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266E5" w14:textId="77777777" w:rsidR="00475FF0" w:rsidRDefault="00885E35" w:rsidP="00475FF0">
      <w:r>
        <w:t>Prezados (as),</w:t>
      </w:r>
      <w:r w:rsidRPr="00885E35">
        <w:t> </w:t>
      </w:r>
    </w:p>
    <w:p w14:paraId="55ED5F82" w14:textId="77777777" w:rsidR="00475FF0" w:rsidRDefault="00475FF0" w:rsidP="00475FF0"/>
    <w:p w14:paraId="78EB2A85" w14:textId="10A554EC" w:rsidR="00475FF0" w:rsidRDefault="00475FF0" w:rsidP="00475FF0">
      <w:pPr>
        <w:jc w:val="both"/>
      </w:pPr>
      <w:r>
        <w:t xml:space="preserve">Por intermédio do presente, levamos ao vosso conhecimento as informações da Central de Benefícios a respeito dos </w:t>
      </w:r>
      <w:r w:rsidR="00885E35" w:rsidRPr="00885E35">
        <w:t>benefícios para o ano de 2026</w:t>
      </w:r>
      <w:r>
        <w:t>, nos seguintes termos:</w:t>
      </w:r>
    </w:p>
    <w:p w14:paraId="4395D05E" w14:textId="6D06B6B4" w:rsidR="00475FF0" w:rsidRPr="00475FF0" w:rsidRDefault="00475FF0" w:rsidP="00475FF0">
      <w:pPr>
        <w:jc w:val="both"/>
        <w:rPr>
          <w:i/>
          <w:iCs/>
        </w:rPr>
      </w:pPr>
      <w:r w:rsidRPr="0058019B">
        <w:rPr>
          <w:i/>
          <w:iCs/>
        </w:rPr>
        <w:t>“</w:t>
      </w:r>
      <w:r w:rsidRPr="00475FF0">
        <w:rPr>
          <w:i/>
          <w:iCs/>
        </w:rPr>
        <w:t>Gostaríamos de informá-los sobre as atualizações nos benefícios para o ano de 2026, reforçando nosso compromisso em oferecer ainda mais proteção e qualidade à base representada. </w:t>
      </w:r>
      <w:r w:rsidRPr="00475FF0">
        <w:rPr>
          <w:b/>
          <w:bCs/>
          <w:i/>
          <w:iCs/>
        </w:rPr>
        <w:t>Informamos que os reajustes aplicados foram realizados de acordo com a variação do IPCA.</w:t>
      </w:r>
      <w:r w:rsidRPr="00475FF0">
        <w:rPr>
          <w:i/>
          <w:iCs/>
        </w:rPr>
        <w:t> Em anexo, encaminhamos as tabelas atualizadas dos planos contratados, bem como as cláusulas dos benefícios coletivos para inclusão e/ou atualização na Convenção Coletiva de Trabalho. </w:t>
      </w:r>
    </w:p>
    <w:p w14:paraId="12F9A5D0" w14:textId="57462039" w:rsidR="00885E35" w:rsidRPr="00885E35" w:rsidRDefault="00475FF0" w:rsidP="0058019B">
      <w:pPr>
        <w:jc w:val="both"/>
        <w:rPr>
          <w:i/>
          <w:iCs/>
        </w:rPr>
      </w:pPr>
      <w:r w:rsidRPr="00475FF0">
        <w:rPr>
          <w:i/>
          <w:iCs/>
        </w:rPr>
        <w:t>Solicitamos a gentileza de revisar as informações com atenção antes de registrar a Convenção, garantindo que todos os incisos e cláusulas estejam corretamente ajustados, conforme estabelecido. </w:t>
      </w:r>
    </w:p>
    <w:p w14:paraId="0E5AE1A6" w14:textId="77777777" w:rsidR="00885E35" w:rsidRPr="00885E35" w:rsidRDefault="00885E35" w:rsidP="00885E35">
      <w:pPr>
        <w:rPr>
          <w:i/>
          <w:iCs/>
        </w:rPr>
      </w:pPr>
      <w:r w:rsidRPr="00885E35">
        <w:rPr>
          <w:b/>
          <w:bCs/>
          <w:i/>
          <w:iCs/>
        </w:rPr>
        <w:t>1. Plano Ouro – 2026</w:t>
      </w:r>
      <w:r w:rsidRPr="00885E35">
        <w:rPr>
          <w:i/>
          <w:iCs/>
        </w:rPr>
        <w:t> </w:t>
      </w:r>
    </w:p>
    <w:p w14:paraId="4F8F62EA" w14:textId="77777777" w:rsidR="00885E35" w:rsidRPr="00885E35" w:rsidRDefault="00885E35" w:rsidP="0058019B">
      <w:pPr>
        <w:jc w:val="both"/>
        <w:rPr>
          <w:i/>
          <w:iCs/>
        </w:rPr>
      </w:pPr>
      <w:r w:rsidRPr="00885E35">
        <w:rPr>
          <w:i/>
          <w:iCs/>
        </w:rPr>
        <w:t>Daremos continuidade à parceria com a MetLife como garantidora do seguro, mantendo a qualidade e a solidez já reconhecidas. Para 2026, o valor do Plano Ouro passa a ser </w:t>
      </w:r>
      <w:r w:rsidRPr="00885E35">
        <w:rPr>
          <w:b/>
          <w:bCs/>
          <w:i/>
          <w:iCs/>
        </w:rPr>
        <w:t>R$ 27,45</w:t>
      </w:r>
      <w:r w:rsidRPr="00885E35">
        <w:rPr>
          <w:i/>
          <w:iCs/>
        </w:rPr>
        <w:t>, considerando a inclusão de </w:t>
      </w:r>
      <w:r w:rsidRPr="00885E35">
        <w:rPr>
          <w:b/>
          <w:bCs/>
          <w:i/>
          <w:iCs/>
        </w:rPr>
        <w:t>três novos benefícios</w:t>
      </w:r>
      <w:r w:rsidRPr="00885E35">
        <w:rPr>
          <w:i/>
          <w:iCs/>
        </w:rPr>
        <w:t>, que ampliam ainda mais a proteção e o bem-estar dos trabalhadores: </w:t>
      </w:r>
    </w:p>
    <w:p w14:paraId="4AD27B08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</w:t>
      </w:r>
      <w:r w:rsidRPr="00885E35">
        <w:rPr>
          <w:b/>
          <w:bCs/>
          <w:i/>
          <w:iCs/>
        </w:rPr>
        <w:t>CDB Educa</w:t>
      </w:r>
      <w:r w:rsidRPr="00885E35">
        <w:rPr>
          <w:i/>
          <w:iCs/>
        </w:rPr>
        <w:t> </w:t>
      </w:r>
    </w:p>
    <w:p w14:paraId="07C6BB73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</w:t>
      </w:r>
      <w:r w:rsidRPr="00885E35">
        <w:rPr>
          <w:b/>
          <w:bCs/>
          <w:i/>
          <w:iCs/>
        </w:rPr>
        <w:t>Kit Acolhimento</w:t>
      </w:r>
      <w:r w:rsidRPr="00885E35">
        <w:rPr>
          <w:i/>
          <w:iCs/>
        </w:rPr>
        <w:t> </w:t>
      </w:r>
    </w:p>
    <w:p w14:paraId="64F7DD98" w14:textId="4FD2F7A9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</w:t>
      </w:r>
      <w:r w:rsidRPr="00885E35">
        <w:rPr>
          <w:b/>
          <w:bCs/>
          <w:i/>
          <w:iCs/>
        </w:rPr>
        <w:t>Orientação Financeira</w:t>
      </w:r>
      <w:r w:rsidRPr="00885E35">
        <w:rPr>
          <w:i/>
          <w:iCs/>
        </w:rPr>
        <w:t> </w:t>
      </w:r>
    </w:p>
    <w:p w14:paraId="13FCF107" w14:textId="77777777" w:rsidR="00885E35" w:rsidRPr="00885E35" w:rsidRDefault="00885E35" w:rsidP="00885E35">
      <w:pPr>
        <w:rPr>
          <w:i/>
          <w:iCs/>
        </w:rPr>
      </w:pPr>
      <w:r w:rsidRPr="00885E35">
        <w:rPr>
          <w:b/>
          <w:bCs/>
          <w:i/>
          <w:iCs/>
        </w:rPr>
        <w:t>Inclusão da NR-1 – Novidade 2026</w:t>
      </w:r>
      <w:r w:rsidRPr="00885E35">
        <w:rPr>
          <w:i/>
          <w:iCs/>
        </w:rPr>
        <w:t> </w:t>
      </w:r>
    </w:p>
    <w:p w14:paraId="69B76717" w14:textId="77777777" w:rsidR="00885E35" w:rsidRPr="00885E35" w:rsidRDefault="00885E35" w:rsidP="00885E35">
      <w:pPr>
        <w:rPr>
          <w:i/>
          <w:iCs/>
        </w:rPr>
      </w:pPr>
      <w:r w:rsidRPr="00885E35">
        <w:rPr>
          <w:b/>
          <w:bCs/>
          <w:i/>
          <w:iCs/>
        </w:rPr>
        <w:t>Valor adicional por vida: R$ 16,90</w:t>
      </w:r>
      <w:r w:rsidRPr="00885E35">
        <w:rPr>
          <w:i/>
          <w:iCs/>
        </w:rPr>
        <w:t> </w:t>
      </w:r>
      <w:r w:rsidRPr="00885E35">
        <w:rPr>
          <w:b/>
          <w:bCs/>
          <w:i/>
          <w:iCs/>
        </w:rPr>
        <w:t>(Completa)</w:t>
      </w:r>
    </w:p>
    <w:p w14:paraId="3BFADD7C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Além dos benefícios da opção 1, inclui: </w:t>
      </w:r>
    </w:p>
    <w:p w14:paraId="220FA8C1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Consultoria técnica em SST; </w:t>
      </w:r>
    </w:p>
    <w:p w14:paraId="4DC9AB43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Sistema de gestão online; </w:t>
      </w:r>
    </w:p>
    <w:p w14:paraId="4CBBF731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Dashboard de saúde; </w:t>
      </w:r>
    </w:p>
    <w:p w14:paraId="6206E213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Elaboração do PCMSO; </w:t>
      </w:r>
    </w:p>
    <w:p w14:paraId="3D1BD37C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Realização de exames clínicos ocupacionais (admissionais, periódicos, retorno ao trabalho, mudança de risco e demissionais); </w:t>
      </w:r>
    </w:p>
    <w:p w14:paraId="6F8D1B0E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 xml:space="preserve">·                    Envio das informações ao </w:t>
      </w:r>
      <w:proofErr w:type="spellStart"/>
      <w:r w:rsidRPr="00885E35">
        <w:rPr>
          <w:i/>
          <w:iCs/>
        </w:rPr>
        <w:t>eSocial</w:t>
      </w:r>
      <w:proofErr w:type="spellEnd"/>
      <w:r w:rsidRPr="00885E35">
        <w:rPr>
          <w:i/>
          <w:iCs/>
        </w:rPr>
        <w:t xml:space="preserve"> (mensageria); </w:t>
      </w:r>
    </w:p>
    <w:p w14:paraId="23D1F860" w14:textId="185FDA26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·                    Suporte especializado ao RH na condução das ações recomendadas. </w:t>
      </w:r>
    </w:p>
    <w:p w14:paraId="5A63E4A0" w14:textId="15305CF7" w:rsidR="00885E35" w:rsidRPr="00885E35" w:rsidRDefault="00885E35" w:rsidP="00885E35">
      <w:pPr>
        <w:numPr>
          <w:ilvl w:val="0"/>
          <w:numId w:val="1"/>
        </w:numPr>
        <w:rPr>
          <w:i/>
          <w:iCs/>
        </w:rPr>
      </w:pPr>
      <w:r w:rsidRPr="00885E35">
        <w:rPr>
          <w:i/>
          <w:iCs/>
        </w:rPr>
        <w:t>Portanto, o valor total do </w:t>
      </w:r>
      <w:r w:rsidRPr="00885E35">
        <w:rPr>
          <w:b/>
          <w:bCs/>
          <w:i/>
          <w:iCs/>
        </w:rPr>
        <w:t>Plano Ouro + NR-1 completo com indicação</w:t>
      </w:r>
      <w:r w:rsidRPr="00885E35">
        <w:rPr>
          <w:i/>
          <w:iCs/>
        </w:rPr>
        <w:t> é de </w:t>
      </w:r>
      <w:r w:rsidRPr="00885E35">
        <w:rPr>
          <w:b/>
          <w:bCs/>
          <w:i/>
          <w:iCs/>
        </w:rPr>
        <w:t>R$ 44,35</w:t>
      </w:r>
      <w:r w:rsidRPr="00885E35">
        <w:rPr>
          <w:i/>
          <w:iCs/>
        </w:rPr>
        <w:t>. Ressaltamos que este benefício não é facultativo caso a cláusula com NR-1 seja incluída.</w:t>
      </w:r>
    </w:p>
    <w:p w14:paraId="4546C064" w14:textId="3376DA03" w:rsidR="00885E35" w:rsidRPr="00885E35" w:rsidRDefault="00885E35" w:rsidP="00885E35">
      <w:pPr>
        <w:rPr>
          <w:i/>
          <w:iCs/>
        </w:rPr>
      </w:pPr>
      <w:r w:rsidRPr="00885E35">
        <w:rPr>
          <w:b/>
          <w:bCs/>
          <w:i/>
          <w:iCs/>
        </w:rPr>
        <w:t xml:space="preserve">Plano Ouro 2026 </w:t>
      </w:r>
      <w:r w:rsidR="0058019B" w:rsidRPr="0058019B">
        <w:rPr>
          <w:b/>
          <w:bCs/>
          <w:i/>
          <w:iCs/>
        </w:rPr>
        <w:t xml:space="preserve">+ NR 1 </w:t>
      </w:r>
      <w:r w:rsidRPr="00885E35">
        <w:rPr>
          <w:b/>
          <w:bCs/>
          <w:i/>
          <w:iCs/>
        </w:rPr>
        <w:t>Básico</w:t>
      </w:r>
      <w:r w:rsidR="0058019B" w:rsidRPr="0058019B">
        <w:rPr>
          <w:b/>
          <w:bCs/>
          <w:i/>
          <w:iCs/>
        </w:rPr>
        <w:t xml:space="preserve"> -</w:t>
      </w:r>
      <w:r w:rsidRPr="00885E35">
        <w:rPr>
          <w:i/>
          <w:iCs/>
        </w:rPr>
        <w:t> </w:t>
      </w:r>
      <w:r w:rsidRPr="00885E35">
        <w:rPr>
          <w:b/>
          <w:bCs/>
          <w:i/>
          <w:iCs/>
        </w:rPr>
        <w:t>R$10,90 por vida </w:t>
      </w:r>
    </w:p>
    <w:p w14:paraId="464F963E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 </w:t>
      </w:r>
    </w:p>
    <w:tbl>
      <w:tblPr>
        <w:tblW w:w="0" w:type="auto"/>
        <w:tblCellSpacing w:w="15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2"/>
        <w:gridCol w:w="1180"/>
        <w:gridCol w:w="2378"/>
      </w:tblGrid>
      <w:tr w:rsidR="00885E35" w:rsidRPr="00885E35" w14:paraId="763FCBE9" w14:textId="77777777" w:rsidTr="0058019B">
        <w:trPr>
          <w:tblCellSpacing w:w="15" w:type="dxa"/>
        </w:trPr>
        <w:tc>
          <w:tcPr>
            <w:tcW w:w="7017" w:type="dxa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3A129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Serviço NR-1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A9D87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Básico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CA12CB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          Completo</w:t>
            </w:r>
          </w:p>
        </w:tc>
      </w:tr>
      <w:tr w:rsidR="00885E35" w:rsidRPr="00885E35" w14:paraId="4E2F52F8" w14:textId="77777777" w:rsidTr="0058019B">
        <w:trPr>
          <w:tblCellSpacing w:w="15" w:type="dxa"/>
        </w:trPr>
        <w:tc>
          <w:tcPr>
            <w:tcW w:w="7017" w:type="dxa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EA581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Assistente Social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00314" w14:textId="60A6525F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21AD3150" wp14:editId="431390C9">
                  <wp:extent cx="685800" cy="685800"/>
                  <wp:effectExtent l="0" t="0" r="0" b="0"/>
                  <wp:docPr id="518290920" name="Imagem 43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A2FF76" w14:textId="416581FA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             </w:t>
            </w:r>
            <w:r w:rsidRPr="0058019B">
              <w:rPr>
                <w:i/>
                <w:iCs/>
                <w:noProof/>
              </w:rPr>
              <w:drawing>
                <wp:inline distT="0" distB="0" distL="0" distR="0" wp14:anchorId="0C499E5C" wp14:editId="0075C725">
                  <wp:extent cx="685800" cy="685800"/>
                  <wp:effectExtent l="0" t="0" r="0" b="0"/>
                  <wp:docPr id="595987255" name="Imagem 42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E35" w:rsidRPr="00885E35" w14:paraId="4D11F606" w14:textId="77777777" w:rsidTr="0058019B">
        <w:trPr>
          <w:tblCellSpacing w:w="15" w:type="dxa"/>
        </w:trPr>
        <w:tc>
          <w:tcPr>
            <w:tcW w:w="7017" w:type="dxa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ECCBD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lastRenderedPageBreak/>
              <w:t>Plataforma de Análise dos Riscos Psicossociais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11D90" w14:textId="66FE4FFF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7F4CF028" wp14:editId="233C9A75">
                  <wp:extent cx="685800" cy="685800"/>
                  <wp:effectExtent l="0" t="0" r="0" b="0"/>
                  <wp:docPr id="427507493" name="Imagem 41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81246" w14:textId="1AF4B31E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             </w:t>
            </w:r>
            <w:r w:rsidRPr="0058019B">
              <w:rPr>
                <w:i/>
                <w:iCs/>
                <w:noProof/>
              </w:rPr>
              <w:drawing>
                <wp:inline distT="0" distB="0" distL="0" distR="0" wp14:anchorId="45A62C56" wp14:editId="56E499FF">
                  <wp:extent cx="685800" cy="685800"/>
                  <wp:effectExtent l="0" t="0" r="0" b="0"/>
                  <wp:docPr id="2040197763" name="Imagem 40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E35" w:rsidRPr="00885E35" w14:paraId="2CB9043E" w14:textId="77777777" w:rsidTr="0058019B">
        <w:trPr>
          <w:tblCellSpacing w:w="15" w:type="dxa"/>
        </w:trPr>
        <w:tc>
          <w:tcPr>
            <w:tcW w:w="7017" w:type="dxa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821EA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BEM + RH (suporte completo ao RH)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9F0C3" w14:textId="22C83B52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12FFB82F" wp14:editId="4B33F198">
                  <wp:extent cx="685800" cy="685800"/>
                  <wp:effectExtent l="0" t="0" r="0" b="0"/>
                  <wp:docPr id="1013108539" name="Imagem 39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6521D" w14:textId="32BEFB3D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            </w:t>
            </w:r>
            <w:r w:rsidRPr="0058019B">
              <w:rPr>
                <w:i/>
                <w:iCs/>
                <w:noProof/>
              </w:rPr>
              <w:drawing>
                <wp:inline distT="0" distB="0" distL="0" distR="0" wp14:anchorId="7749ADD9" wp14:editId="5D12BBE4">
                  <wp:extent cx="685800" cy="685800"/>
                  <wp:effectExtent l="0" t="0" r="0" b="0"/>
                  <wp:docPr id="305370390" name="Imagem 38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E35" w:rsidRPr="00885E35" w14:paraId="04DD4EE5" w14:textId="77777777" w:rsidTr="0058019B">
        <w:trPr>
          <w:tblCellSpacing w:w="15" w:type="dxa"/>
        </w:trPr>
        <w:tc>
          <w:tcPr>
            <w:tcW w:w="7017" w:type="dxa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492F8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Plataforma de Bem-Estar e Saúde Mental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702C4" w14:textId="112341BC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609F68AC" wp14:editId="2FA61292">
                  <wp:extent cx="685800" cy="685800"/>
                  <wp:effectExtent l="0" t="0" r="0" b="0"/>
                  <wp:docPr id="562337300" name="Imagem 37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620EC5" w14:textId="633E5EEF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            </w:t>
            </w:r>
            <w:r w:rsidRPr="0058019B">
              <w:rPr>
                <w:i/>
                <w:iCs/>
                <w:noProof/>
              </w:rPr>
              <w:drawing>
                <wp:inline distT="0" distB="0" distL="0" distR="0" wp14:anchorId="5E7F7EA7" wp14:editId="3C2E9CB3">
                  <wp:extent cx="685800" cy="685800"/>
                  <wp:effectExtent l="0" t="0" r="0" b="0"/>
                  <wp:docPr id="754369651" name="Imagem 36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E35" w:rsidRPr="00885E35" w14:paraId="056D94F2" w14:textId="77777777" w:rsidTr="0058019B">
        <w:trPr>
          <w:trHeight w:val="499"/>
          <w:tblCellSpacing w:w="15" w:type="dxa"/>
        </w:trPr>
        <w:tc>
          <w:tcPr>
            <w:tcW w:w="7017" w:type="dxa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286AED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Plataforma de Saúde Ocupacional (PCMSO, ASO, gestão de exames etc.)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AE7BA" w14:textId="6BD3B63F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5C2AA349" wp14:editId="6DF85B4E">
                  <wp:extent cx="685800" cy="685800"/>
                  <wp:effectExtent l="0" t="0" r="0" b="0"/>
                  <wp:docPr id="1512338899" name="Imagem 35" descr="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B8BE68" w14:textId="60D6AB08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         </w:t>
            </w:r>
            <w:r w:rsidRPr="0058019B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6AC70075" wp14:editId="06255265">
                  <wp:extent cx="685800" cy="685800"/>
                  <wp:effectExtent l="0" t="0" r="0" b="0"/>
                  <wp:docPr id="16959357" name="Imagem 34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E35">
              <w:rPr>
                <w:b/>
                <w:bCs/>
                <w:i/>
                <w:iCs/>
              </w:rPr>
              <w:t> incluso</w:t>
            </w:r>
          </w:p>
        </w:tc>
      </w:tr>
    </w:tbl>
    <w:p w14:paraId="2C231E5B" w14:textId="37C13EA9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 </w:t>
      </w:r>
    </w:p>
    <w:p w14:paraId="32F7B83E" w14:textId="39A2B615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Portanto, o valor total do </w:t>
      </w:r>
      <w:r w:rsidRPr="00885E35">
        <w:rPr>
          <w:b/>
          <w:bCs/>
          <w:i/>
          <w:iCs/>
        </w:rPr>
        <w:t>Plano Ouro + NR-1 básico com indicação</w:t>
      </w:r>
      <w:r w:rsidRPr="00885E35">
        <w:rPr>
          <w:i/>
          <w:iCs/>
        </w:rPr>
        <w:t> é de </w:t>
      </w:r>
      <w:r w:rsidRPr="00885E35">
        <w:rPr>
          <w:b/>
          <w:bCs/>
          <w:i/>
          <w:iCs/>
        </w:rPr>
        <w:t>R$38,35</w:t>
      </w:r>
      <w:r w:rsidRPr="00885E35">
        <w:rPr>
          <w:i/>
          <w:iCs/>
        </w:rPr>
        <w:t>. Ressaltamos que este benefício não é facultativo caso a cláusula com NR-1 seja incluída.</w:t>
      </w:r>
    </w:p>
    <w:p w14:paraId="6B25C9D5" w14:textId="7B93CE81" w:rsidR="00885E35" w:rsidRPr="00885E35" w:rsidRDefault="00885E35" w:rsidP="00885E35">
      <w:pPr>
        <w:rPr>
          <w:i/>
          <w:iCs/>
        </w:rPr>
      </w:pPr>
      <w:r w:rsidRPr="00885E35">
        <w:rPr>
          <w:b/>
          <w:bCs/>
          <w:i/>
          <w:iCs/>
        </w:rPr>
        <w:t>2. Plano Diamante - 2026</w:t>
      </w:r>
    </w:p>
    <w:p w14:paraId="2249972C" w14:textId="17EE5B30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Daremos continuidade à parceria com a MetLife como garantidora do seguro, mantendo a qualidade e a solidez já reconhecidas. Para 2026, o valor do Plano Ouro passa a ser </w:t>
      </w:r>
      <w:r w:rsidRPr="00885E35">
        <w:rPr>
          <w:b/>
          <w:bCs/>
          <w:i/>
          <w:iCs/>
        </w:rPr>
        <w:t>R$ 38,90</w:t>
      </w:r>
      <w:r w:rsidRPr="00885E35">
        <w:rPr>
          <w:i/>
          <w:iCs/>
        </w:rPr>
        <w:t>, considerando a inclusão de </w:t>
      </w:r>
      <w:r w:rsidRPr="00885E35">
        <w:rPr>
          <w:b/>
          <w:bCs/>
          <w:i/>
          <w:iCs/>
        </w:rPr>
        <w:t>três novos benefícios</w:t>
      </w:r>
      <w:r w:rsidRPr="00885E35">
        <w:rPr>
          <w:i/>
          <w:iCs/>
        </w:rPr>
        <w:t>, que ampliam ainda mais a proteção e o bem-estar dos trabalhadores: </w:t>
      </w:r>
    </w:p>
    <w:p w14:paraId="7C392FD3" w14:textId="77777777" w:rsidR="00885E35" w:rsidRPr="00885E35" w:rsidRDefault="00885E35" w:rsidP="0058019B">
      <w:pPr>
        <w:spacing w:after="0"/>
        <w:rPr>
          <w:i/>
          <w:iCs/>
        </w:rPr>
      </w:pPr>
      <w:r w:rsidRPr="00885E35">
        <w:rPr>
          <w:i/>
          <w:iCs/>
        </w:rPr>
        <w:t>·                    </w:t>
      </w:r>
      <w:r w:rsidRPr="00885E35">
        <w:rPr>
          <w:b/>
          <w:bCs/>
          <w:i/>
          <w:iCs/>
        </w:rPr>
        <w:t>CDB Educa</w:t>
      </w:r>
      <w:r w:rsidRPr="00885E35">
        <w:rPr>
          <w:i/>
          <w:iCs/>
        </w:rPr>
        <w:t> </w:t>
      </w:r>
    </w:p>
    <w:p w14:paraId="38EC9E60" w14:textId="77777777" w:rsidR="00885E35" w:rsidRPr="00885E35" w:rsidRDefault="00885E35" w:rsidP="0058019B">
      <w:pPr>
        <w:spacing w:after="0"/>
        <w:rPr>
          <w:i/>
          <w:iCs/>
        </w:rPr>
      </w:pPr>
      <w:r w:rsidRPr="00885E35">
        <w:rPr>
          <w:i/>
          <w:iCs/>
        </w:rPr>
        <w:t>·                    </w:t>
      </w:r>
      <w:r w:rsidRPr="00885E35">
        <w:rPr>
          <w:b/>
          <w:bCs/>
          <w:i/>
          <w:iCs/>
        </w:rPr>
        <w:t>Kit Acolhimento</w:t>
      </w:r>
      <w:r w:rsidRPr="00885E35">
        <w:rPr>
          <w:i/>
          <w:iCs/>
        </w:rPr>
        <w:t> </w:t>
      </w:r>
    </w:p>
    <w:p w14:paraId="688491EE" w14:textId="77777777" w:rsidR="00885E35" w:rsidRPr="00885E35" w:rsidRDefault="00885E35" w:rsidP="0058019B">
      <w:pPr>
        <w:spacing w:after="0"/>
        <w:rPr>
          <w:i/>
          <w:iCs/>
        </w:rPr>
      </w:pPr>
      <w:r w:rsidRPr="00885E35">
        <w:rPr>
          <w:i/>
          <w:iCs/>
        </w:rPr>
        <w:t>·                    </w:t>
      </w:r>
      <w:r w:rsidRPr="00885E35">
        <w:rPr>
          <w:b/>
          <w:bCs/>
          <w:i/>
          <w:iCs/>
        </w:rPr>
        <w:t>Orientação Financeira</w:t>
      </w:r>
      <w:r w:rsidRPr="00885E35">
        <w:rPr>
          <w:i/>
          <w:iCs/>
        </w:rPr>
        <w:t> </w:t>
      </w:r>
    </w:p>
    <w:p w14:paraId="4E05C20C" w14:textId="10AD480A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 </w:t>
      </w:r>
    </w:p>
    <w:p w14:paraId="4DF233C1" w14:textId="7702310D" w:rsidR="00885E35" w:rsidRPr="00885E35" w:rsidRDefault="00885E35" w:rsidP="00885E35">
      <w:pPr>
        <w:rPr>
          <w:i/>
          <w:iCs/>
        </w:rPr>
      </w:pPr>
      <w:r w:rsidRPr="00885E35">
        <w:rPr>
          <w:b/>
          <w:bCs/>
          <w:i/>
          <w:iCs/>
        </w:rPr>
        <w:t xml:space="preserve">Opção – NR-1 Plano Diamante 2026 </w:t>
      </w:r>
      <w:r w:rsidR="0058019B" w:rsidRPr="0058019B">
        <w:rPr>
          <w:b/>
          <w:bCs/>
          <w:i/>
          <w:iCs/>
        </w:rPr>
        <w:t xml:space="preserve">– NR 1 </w:t>
      </w:r>
      <w:r w:rsidRPr="00885E35">
        <w:rPr>
          <w:b/>
          <w:bCs/>
          <w:i/>
          <w:iCs/>
        </w:rPr>
        <w:t>Completa</w:t>
      </w:r>
    </w:p>
    <w:p w14:paraId="5FB85472" w14:textId="2A20A4CD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 </w:t>
      </w:r>
      <w:r w:rsidRPr="00885E35">
        <w:rPr>
          <w:b/>
          <w:bCs/>
          <w:i/>
          <w:iCs/>
        </w:rPr>
        <w:t>Acréscimo por vida:</w:t>
      </w:r>
      <w:r w:rsidRPr="00885E35">
        <w:rPr>
          <w:i/>
          <w:iCs/>
        </w:rPr>
        <w:t> R$16,90 </w:t>
      </w:r>
    </w:p>
    <w:p w14:paraId="4FE67985" w14:textId="30BECA86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Além dos benefícios já existentes no plano, inclui: </w:t>
      </w:r>
      <w:r w:rsidRPr="00885E35">
        <w:rPr>
          <w:i/>
          <w:iCs/>
        </w:rPr>
        <w:br/>
        <w:t>   </w:t>
      </w:r>
      <w:r w:rsidRPr="00885E35">
        <w:rPr>
          <w:i/>
          <w:iCs/>
        </w:rPr>
        <w:br/>
        <w:t>• Plataforma de Bem-Estar e Saúde Mental </w:t>
      </w:r>
      <w:r w:rsidRPr="00885E35">
        <w:rPr>
          <w:i/>
          <w:iCs/>
        </w:rPr>
        <w:br/>
        <w:t>• Bem + RH </w:t>
      </w:r>
      <w:r w:rsidRPr="00885E35">
        <w:rPr>
          <w:i/>
          <w:iCs/>
        </w:rPr>
        <w:br/>
        <w:t>• Plataforma de Análise e Monitoramento dos Riscos Psicossociais </w:t>
      </w:r>
      <w:r w:rsidRPr="00885E35">
        <w:rPr>
          <w:i/>
          <w:iCs/>
        </w:rPr>
        <w:br/>
        <w:t>• Assistente Social </w:t>
      </w:r>
    </w:p>
    <w:p w14:paraId="4237DBAB" w14:textId="0E80A5F4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Portanto, o valor total do </w:t>
      </w:r>
      <w:r w:rsidRPr="00885E35">
        <w:rPr>
          <w:b/>
          <w:bCs/>
          <w:i/>
          <w:iCs/>
        </w:rPr>
        <w:t>Plano Diamante + NR-1 completo com indicação</w:t>
      </w:r>
      <w:r w:rsidRPr="00885E35">
        <w:rPr>
          <w:i/>
          <w:iCs/>
        </w:rPr>
        <w:t> é de </w:t>
      </w:r>
      <w:r w:rsidRPr="00885E35">
        <w:rPr>
          <w:b/>
          <w:bCs/>
          <w:i/>
          <w:iCs/>
        </w:rPr>
        <w:t>R$55,80</w:t>
      </w:r>
      <w:r w:rsidRPr="00885E35">
        <w:rPr>
          <w:i/>
          <w:iCs/>
        </w:rPr>
        <w:t>. Ressaltamos que este benefício não é facultativo caso a cláusula com NR-1 seja incluída.</w:t>
      </w:r>
    </w:p>
    <w:p w14:paraId="4F8BA171" w14:textId="479C355F" w:rsidR="00885E35" w:rsidRPr="00885E35" w:rsidRDefault="00885E35" w:rsidP="00885E35">
      <w:pPr>
        <w:rPr>
          <w:i/>
          <w:iCs/>
        </w:rPr>
      </w:pPr>
      <w:r w:rsidRPr="00885E35">
        <w:rPr>
          <w:b/>
          <w:bCs/>
          <w:i/>
          <w:iCs/>
        </w:rPr>
        <w:t xml:space="preserve">Plano Diamante 2026 </w:t>
      </w:r>
      <w:r w:rsidR="0058019B" w:rsidRPr="0058019B">
        <w:rPr>
          <w:b/>
          <w:bCs/>
          <w:i/>
          <w:iCs/>
        </w:rPr>
        <w:t xml:space="preserve">+ NR 1 </w:t>
      </w:r>
      <w:r w:rsidRPr="00885E35">
        <w:rPr>
          <w:b/>
          <w:bCs/>
          <w:i/>
          <w:iCs/>
        </w:rPr>
        <w:t>Básico</w:t>
      </w:r>
      <w:r w:rsidRPr="00885E35">
        <w:rPr>
          <w:i/>
          <w:iCs/>
        </w:rPr>
        <w:t> </w:t>
      </w:r>
      <w:r w:rsidRPr="00885E35">
        <w:rPr>
          <w:b/>
          <w:bCs/>
          <w:i/>
          <w:iCs/>
        </w:rPr>
        <w:t>R$10,90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180"/>
        <w:gridCol w:w="2780"/>
      </w:tblGrid>
      <w:tr w:rsidR="00885E35" w:rsidRPr="00885E35" w14:paraId="7B25DE52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D47D7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79CA24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Básico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C820B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            Completo</w:t>
            </w:r>
          </w:p>
        </w:tc>
      </w:tr>
      <w:tr w:rsidR="00885E35" w:rsidRPr="00885E35" w14:paraId="1E81BF5B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CEF994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Assistente Social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9A477" w14:textId="2300CD42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3C6C9392" wp14:editId="141FCCCF">
                  <wp:extent cx="685800" cy="685800"/>
                  <wp:effectExtent l="0" t="0" r="0" b="0"/>
                  <wp:docPr id="489541736" name="Imagem 32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375342" w14:textId="15563CCF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                   </w:t>
            </w:r>
            <w:r w:rsidRPr="0058019B">
              <w:rPr>
                <w:i/>
                <w:iCs/>
                <w:noProof/>
              </w:rPr>
              <w:drawing>
                <wp:inline distT="0" distB="0" distL="0" distR="0" wp14:anchorId="2C661FC8" wp14:editId="2816FF8B">
                  <wp:extent cx="685800" cy="685800"/>
                  <wp:effectExtent l="0" t="0" r="0" b="0"/>
                  <wp:docPr id="1522717112" name="Imagem 31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E35" w:rsidRPr="00885E35" w14:paraId="73EE6FB2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96B842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lastRenderedPageBreak/>
              <w:t>Plataforma de Análise dos Riscos Psicossociais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7B0A4" w14:textId="3046AD7C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64DE0A08" wp14:editId="02988583">
                  <wp:extent cx="685800" cy="685800"/>
                  <wp:effectExtent l="0" t="0" r="0" b="0"/>
                  <wp:docPr id="1996595785" name="Imagem 30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B0565F" w14:textId="3662D3A8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                  </w:t>
            </w:r>
            <w:r w:rsidRPr="0058019B">
              <w:rPr>
                <w:i/>
                <w:iCs/>
                <w:noProof/>
              </w:rPr>
              <w:drawing>
                <wp:inline distT="0" distB="0" distL="0" distR="0" wp14:anchorId="3533AE99" wp14:editId="58B517E7">
                  <wp:extent cx="685800" cy="685800"/>
                  <wp:effectExtent l="0" t="0" r="0" b="0"/>
                  <wp:docPr id="135833254" name="Imagem 29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E35" w:rsidRPr="00885E35" w14:paraId="33B0DDC0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0032A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BEM + RH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633B5" w14:textId="6D290954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1ABDE752" wp14:editId="7EE9DF50">
                  <wp:extent cx="685800" cy="685800"/>
                  <wp:effectExtent l="0" t="0" r="0" b="0"/>
                  <wp:docPr id="137456773" name="Imagem 28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BA6B3D" w14:textId="160A2A02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                   </w:t>
            </w:r>
            <w:r w:rsidRPr="0058019B">
              <w:rPr>
                <w:i/>
                <w:iCs/>
                <w:noProof/>
              </w:rPr>
              <w:drawing>
                <wp:inline distT="0" distB="0" distL="0" distR="0" wp14:anchorId="025FF010" wp14:editId="7C81AE57">
                  <wp:extent cx="685800" cy="685800"/>
                  <wp:effectExtent l="0" t="0" r="0" b="0"/>
                  <wp:docPr id="391695928" name="Imagem 27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E35" w:rsidRPr="00885E35" w14:paraId="5EEC2563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37D961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Plataforma de Bem-Estar e Saúde Mental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B34C8" w14:textId="77372089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35893CED" wp14:editId="002DC6FA">
                  <wp:extent cx="685800" cy="685800"/>
                  <wp:effectExtent l="0" t="0" r="0" b="0"/>
                  <wp:docPr id="942738030" name="Imagem 26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44AEA1" w14:textId="53F995D6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i/>
                <w:iCs/>
              </w:rPr>
              <w:t>                   </w:t>
            </w:r>
            <w:r w:rsidRPr="0058019B">
              <w:rPr>
                <w:i/>
                <w:iCs/>
                <w:noProof/>
              </w:rPr>
              <w:drawing>
                <wp:inline distT="0" distB="0" distL="0" distR="0" wp14:anchorId="6CF322E5" wp14:editId="3F705855">
                  <wp:extent cx="685800" cy="685800"/>
                  <wp:effectExtent l="0" t="0" r="0" b="0"/>
                  <wp:docPr id="1813026684" name="Imagem 25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E35" w:rsidRPr="00885E35" w14:paraId="735EBB66" w14:textId="77777777">
        <w:trPr>
          <w:tblCellSpacing w:w="15" w:type="dxa"/>
        </w:trPr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32B12" w14:textId="77777777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Plataforma de Saúde Ocupacional (ASO, PCMSO etc.)</w:t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781ECB" w14:textId="3EDDEA69" w:rsidR="00885E35" w:rsidRPr="00885E35" w:rsidRDefault="00885E35" w:rsidP="00885E35">
            <w:pPr>
              <w:rPr>
                <w:i/>
                <w:iCs/>
              </w:rPr>
            </w:pPr>
            <w:r w:rsidRPr="0058019B">
              <w:rPr>
                <w:i/>
                <w:iCs/>
                <w:noProof/>
              </w:rPr>
              <w:drawing>
                <wp:inline distT="0" distB="0" distL="0" distR="0" wp14:anchorId="468E9105" wp14:editId="5FAB04A4">
                  <wp:extent cx="685800" cy="685800"/>
                  <wp:effectExtent l="0" t="0" r="0" b="0"/>
                  <wp:docPr id="1553076838" name="Imagem 24" descr="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ABABAB"/>
              <w:left w:val="single" w:sz="8" w:space="0" w:color="ABABAB"/>
              <w:bottom w:val="single" w:sz="8" w:space="0" w:color="ABABAB"/>
              <w:right w:val="single" w:sz="8" w:space="0" w:color="ABABAB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20FA4" w14:textId="2EA1D772" w:rsidR="00885E35" w:rsidRPr="00885E35" w:rsidRDefault="00885E35" w:rsidP="00885E35">
            <w:pPr>
              <w:rPr>
                <w:i/>
                <w:iCs/>
              </w:rPr>
            </w:pPr>
            <w:r w:rsidRPr="00885E35">
              <w:rPr>
                <w:b/>
                <w:bCs/>
                <w:i/>
                <w:iCs/>
              </w:rPr>
              <w:t>                  </w:t>
            </w:r>
            <w:r w:rsidRPr="0058019B"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665E40F5" wp14:editId="0021E02D">
                  <wp:extent cx="685800" cy="685800"/>
                  <wp:effectExtent l="0" t="0" r="0" b="0"/>
                  <wp:docPr id="1569543282" name="Imagem 23" descr="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5E35">
              <w:rPr>
                <w:b/>
                <w:bCs/>
                <w:i/>
                <w:iCs/>
              </w:rPr>
              <w:t> incluso</w:t>
            </w:r>
          </w:p>
        </w:tc>
      </w:tr>
    </w:tbl>
    <w:p w14:paraId="55497186" w14:textId="7844EE90" w:rsidR="00885E35" w:rsidRPr="00885E35" w:rsidRDefault="00885E35" w:rsidP="00885E35">
      <w:pPr>
        <w:rPr>
          <w:i/>
          <w:iCs/>
        </w:rPr>
      </w:pPr>
    </w:p>
    <w:p w14:paraId="5FFA1664" w14:textId="2CDD9C36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Portanto, o valor total do </w:t>
      </w:r>
      <w:r w:rsidRPr="00885E35">
        <w:rPr>
          <w:b/>
          <w:bCs/>
          <w:i/>
          <w:iCs/>
        </w:rPr>
        <w:t>Plano Diamante + NR-1 básico com indicação</w:t>
      </w:r>
      <w:r w:rsidRPr="00885E35">
        <w:rPr>
          <w:i/>
          <w:iCs/>
        </w:rPr>
        <w:t> é de </w:t>
      </w:r>
      <w:r w:rsidRPr="00885E35">
        <w:rPr>
          <w:b/>
          <w:bCs/>
          <w:i/>
          <w:iCs/>
        </w:rPr>
        <w:t>R$49,80</w:t>
      </w:r>
      <w:r w:rsidRPr="00885E35">
        <w:rPr>
          <w:i/>
          <w:iCs/>
        </w:rPr>
        <w:t>. Ressaltamos que este benefício não é facultativo caso a cláusula com NR-1 seja incluída.</w:t>
      </w:r>
    </w:p>
    <w:p w14:paraId="00FFBF98" w14:textId="530B3C82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Essas melhorias reforçam o compromisso em oferecer um pacote de benefícios mais completo e alinhado às demandas atuais. </w:t>
      </w:r>
    </w:p>
    <w:p w14:paraId="6E65DE11" w14:textId="77777777" w:rsidR="00885E35" w:rsidRPr="00885E35" w:rsidRDefault="00885E35" w:rsidP="00885E35">
      <w:pPr>
        <w:rPr>
          <w:i/>
          <w:iCs/>
        </w:rPr>
      </w:pPr>
      <w:r w:rsidRPr="00885E35">
        <w:rPr>
          <w:b/>
          <w:bCs/>
          <w:i/>
          <w:iCs/>
        </w:rPr>
        <w:t>3. Seguro de Vida – 2026</w:t>
      </w:r>
      <w:r w:rsidRPr="00885E35">
        <w:rPr>
          <w:i/>
          <w:iCs/>
        </w:rPr>
        <w:t> </w:t>
      </w:r>
    </w:p>
    <w:p w14:paraId="550526B1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O seguro de vida passa a ter o valor mensal de </w:t>
      </w:r>
      <w:r w:rsidRPr="00885E35">
        <w:rPr>
          <w:b/>
          <w:bCs/>
          <w:i/>
          <w:iCs/>
        </w:rPr>
        <w:t>R$ 11,32</w:t>
      </w:r>
      <w:r w:rsidRPr="00885E35">
        <w:rPr>
          <w:i/>
          <w:iCs/>
        </w:rPr>
        <w:t>, acompanhando a atualização do capital segurado, que foi ampliado de </w:t>
      </w:r>
      <w:r w:rsidRPr="00885E35">
        <w:rPr>
          <w:b/>
          <w:bCs/>
          <w:i/>
          <w:iCs/>
        </w:rPr>
        <w:t>R$ 18.000,00 para R$ 19.000,00</w:t>
      </w:r>
      <w:r w:rsidRPr="00885E35">
        <w:rPr>
          <w:i/>
          <w:iCs/>
        </w:rPr>
        <w:t>. </w:t>
      </w:r>
    </w:p>
    <w:p w14:paraId="374EBD0C" w14:textId="7A500FA5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Esse ajuste tem como objetivo garantir maior segurança financeira à base representada. </w:t>
      </w:r>
    </w:p>
    <w:p w14:paraId="62B73CEA" w14:textId="047F06E1" w:rsidR="00885E35" w:rsidRPr="00885E35" w:rsidRDefault="0058019B" w:rsidP="00885E35">
      <w:pPr>
        <w:rPr>
          <w:i/>
          <w:iCs/>
        </w:rPr>
      </w:pPr>
      <w:r w:rsidRPr="0058019B">
        <w:rPr>
          <w:b/>
          <w:bCs/>
          <w:i/>
          <w:iCs/>
        </w:rPr>
        <w:t>4</w:t>
      </w:r>
      <w:r w:rsidR="00885E35" w:rsidRPr="00885E35">
        <w:rPr>
          <w:b/>
          <w:bCs/>
          <w:i/>
          <w:iCs/>
        </w:rPr>
        <w:t>. Plano Odontológico – 2026</w:t>
      </w:r>
      <w:r w:rsidR="00885E35" w:rsidRPr="00885E35">
        <w:rPr>
          <w:i/>
          <w:iCs/>
        </w:rPr>
        <w:t> </w:t>
      </w:r>
    </w:p>
    <w:p w14:paraId="2AA8C8C2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A Odontoprev continuará como nossa operadora parceira, oferecendo ampla rede de atendimento e excelência na prestação dos serviços. </w:t>
      </w:r>
    </w:p>
    <w:p w14:paraId="282A7599" w14:textId="77777777" w:rsidR="00885E35" w:rsidRPr="00885E35" w:rsidRDefault="00885E35" w:rsidP="00885E35">
      <w:pPr>
        <w:rPr>
          <w:i/>
          <w:iCs/>
        </w:rPr>
      </w:pPr>
      <w:r w:rsidRPr="00885E35">
        <w:rPr>
          <w:i/>
          <w:iCs/>
        </w:rPr>
        <w:t>Para 2026, o plano odontológico passa por reajuste no valor mensal, que será de </w:t>
      </w:r>
      <w:r w:rsidRPr="00885E35">
        <w:rPr>
          <w:b/>
          <w:bCs/>
          <w:i/>
          <w:iCs/>
        </w:rPr>
        <w:t>R$ 16,30</w:t>
      </w:r>
      <w:r w:rsidRPr="00885E35">
        <w:rPr>
          <w:i/>
          <w:iCs/>
        </w:rPr>
        <w:t> (antes R$ 15,50). O plano segue mantendo seu rol ampliado, incluindo </w:t>
      </w:r>
      <w:r w:rsidRPr="00885E35">
        <w:rPr>
          <w:b/>
          <w:bCs/>
          <w:i/>
          <w:iCs/>
        </w:rPr>
        <w:t>27 procedimentos adicionais</w:t>
      </w:r>
      <w:r w:rsidRPr="00885E35">
        <w:rPr>
          <w:i/>
          <w:iCs/>
        </w:rPr>
        <w:t> ao Rol da ANS, além da possibilidade de inclusão de dependentes: </w:t>
      </w:r>
    </w:p>
    <w:p w14:paraId="7FEE2E1E" w14:textId="77777777" w:rsidR="00885E35" w:rsidRPr="00885E35" w:rsidRDefault="00885E35" w:rsidP="0058019B">
      <w:pPr>
        <w:spacing w:after="0"/>
        <w:rPr>
          <w:i/>
          <w:iCs/>
        </w:rPr>
      </w:pPr>
      <w:r w:rsidRPr="00885E35">
        <w:rPr>
          <w:i/>
          <w:iCs/>
        </w:rPr>
        <w:t>·                    Cônjuge </w:t>
      </w:r>
    </w:p>
    <w:p w14:paraId="6F6C364C" w14:textId="77777777" w:rsidR="00885E35" w:rsidRPr="00885E35" w:rsidRDefault="00885E35" w:rsidP="0058019B">
      <w:pPr>
        <w:spacing w:after="0"/>
        <w:rPr>
          <w:i/>
          <w:iCs/>
        </w:rPr>
      </w:pPr>
      <w:r w:rsidRPr="00885E35">
        <w:rPr>
          <w:i/>
          <w:iCs/>
        </w:rPr>
        <w:t>·                    Filhos </w:t>
      </w:r>
    </w:p>
    <w:p w14:paraId="256BF620" w14:textId="77777777" w:rsidR="00885E35" w:rsidRPr="00885E35" w:rsidRDefault="00885E35" w:rsidP="0058019B">
      <w:pPr>
        <w:spacing w:after="0"/>
        <w:rPr>
          <w:i/>
          <w:iCs/>
        </w:rPr>
      </w:pPr>
      <w:r w:rsidRPr="00885E35">
        <w:rPr>
          <w:i/>
          <w:iCs/>
        </w:rPr>
        <w:t>·                    Pais </w:t>
      </w:r>
    </w:p>
    <w:p w14:paraId="39CDEE7C" w14:textId="7FC825FB" w:rsidR="00885E35" w:rsidRPr="00885E35" w:rsidRDefault="00885E35" w:rsidP="0058019B">
      <w:pPr>
        <w:spacing w:after="0"/>
        <w:rPr>
          <w:i/>
          <w:iCs/>
        </w:rPr>
      </w:pPr>
      <w:r w:rsidRPr="00885E35">
        <w:rPr>
          <w:i/>
          <w:iCs/>
        </w:rPr>
        <w:t>·                    Irmãos </w:t>
      </w:r>
    </w:p>
    <w:p w14:paraId="1CE94EED" w14:textId="7342B7F7" w:rsidR="00885E35" w:rsidRPr="00885E35" w:rsidRDefault="00885E35" w:rsidP="00885E35">
      <w:pPr>
        <w:rPr>
          <w:i/>
          <w:iCs/>
        </w:rPr>
      </w:pPr>
    </w:p>
    <w:p w14:paraId="229FC253" w14:textId="0484D1B4" w:rsidR="00B639A4" w:rsidRDefault="00885E35" w:rsidP="0058019B">
      <w:pPr>
        <w:jc w:val="both"/>
      </w:pPr>
      <w:r w:rsidRPr="00885E35">
        <w:rPr>
          <w:i/>
          <w:iCs/>
        </w:rPr>
        <w:t>Ressaltamos que qualquer dúvida ou necessidade de alterações nas cláusulas deve ser alinhada previamente conosco antes de qualquer modificação na Convenção. Estamos inteiramente à disposição para fornecer suporte e esclarecimentos</w:t>
      </w:r>
      <w:r w:rsidR="00B639A4">
        <w:rPr>
          <w:i/>
          <w:iCs/>
        </w:rPr>
        <w:t xml:space="preserve">: </w:t>
      </w:r>
      <w:proofErr w:type="spellStart"/>
      <w:r w:rsidR="00B639A4" w:rsidRPr="00B639A4">
        <w:rPr>
          <w:i/>
          <w:iCs/>
        </w:rPr>
        <w:t>tels</w:t>
      </w:r>
      <w:proofErr w:type="spellEnd"/>
      <w:r w:rsidR="00B639A4" w:rsidRPr="00B639A4">
        <w:rPr>
          <w:i/>
          <w:iCs/>
        </w:rPr>
        <w:t xml:space="preserve">: </w:t>
      </w:r>
      <w:r w:rsidR="00B639A4" w:rsidRPr="00885E35">
        <w:rPr>
          <w:i/>
          <w:iCs/>
        </w:rPr>
        <w:t>31) 3297-5353 | (31) 99703-1919</w:t>
      </w:r>
      <w:r w:rsidR="00B639A4" w:rsidRPr="00B639A4">
        <w:rPr>
          <w:i/>
          <w:iCs/>
        </w:rPr>
        <w:t>”.</w:t>
      </w:r>
    </w:p>
    <w:p w14:paraId="58222688" w14:textId="668BA8D3" w:rsidR="00B639A4" w:rsidRDefault="00B639A4" w:rsidP="0058019B">
      <w:pPr>
        <w:jc w:val="both"/>
      </w:pPr>
      <w:r>
        <w:t>Diante de tais informações a CONTRATUH, também, se coloca a inteira disposição para sanar quaisquer dúvidas a respeito dos benefícios e das cláusulas anexas.</w:t>
      </w:r>
    </w:p>
    <w:p w14:paraId="0FA89B31" w14:textId="77777777" w:rsidR="00B639A4" w:rsidRDefault="00B639A4" w:rsidP="0058019B">
      <w:pPr>
        <w:jc w:val="both"/>
      </w:pPr>
    </w:p>
    <w:p w14:paraId="1F14CEA2" w14:textId="1F471C28" w:rsidR="00B639A4" w:rsidRDefault="00B639A4" w:rsidP="0058019B">
      <w:pPr>
        <w:jc w:val="both"/>
      </w:pPr>
      <w:r>
        <w:t xml:space="preserve">Atenciosamente, </w:t>
      </w:r>
    </w:p>
    <w:p w14:paraId="2CB022C6" w14:textId="77777777" w:rsidR="00B639A4" w:rsidRDefault="00B639A4" w:rsidP="0058019B">
      <w:pPr>
        <w:jc w:val="both"/>
      </w:pPr>
    </w:p>
    <w:p w14:paraId="4715965C" w14:textId="489B5BF0" w:rsidR="00B639A4" w:rsidRPr="00B639A4" w:rsidRDefault="00B639A4" w:rsidP="0058019B">
      <w:pPr>
        <w:jc w:val="both"/>
        <w:rPr>
          <w:b/>
          <w:bCs/>
        </w:rPr>
      </w:pPr>
      <w:r w:rsidRPr="00B639A4">
        <w:rPr>
          <w:b/>
          <w:bCs/>
        </w:rPr>
        <w:t>Wilson Pereira</w:t>
      </w:r>
    </w:p>
    <w:p w14:paraId="53D6BFC4" w14:textId="750ACDAC" w:rsidR="00B639A4" w:rsidRPr="00885E35" w:rsidRDefault="00B639A4" w:rsidP="0058019B">
      <w:pPr>
        <w:jc w:val="both"/>
      </w:pPr>
      <w:r>
        <w:t>Diretor Presidente</w:t>
      </w:r>
    </w:p>
    <w:p w14:paraId="35E2E39F" w14:textId="77777777" w:rsidR="00885E35" w:rsidRPr="00885E35" w:rsidRDefault="00885E35" w:rsidP="00885E35">
      <w:r w:rsidRPr="00885E35">
        <w:t> </w:t>
      </w:r>
    </w:p>
    <w:p w14:paraId="5C430CB2" w14:textId="77777777" w:rsidR="00885E35" w:rsidRPr="00885E35" w:rsidRDefault="00885E35" w:rsidP="00885E35">
      <w:r w:rsidRPr="00885E35">
        <w:t> </w:t>
      </w:r>
    </w:p>
    <w:p w14:paraId="134B02E0" w14:textId="77777777" w:rsidR="00885E35" w:rsidRPr="00885E35" w:rsidRDefault="00885E35" w:rsidP="00885E35">
      <w:r w:rsidRPr="00885E35">
        <w:t> </w:t>
      </w:r>
    </w:p>
    <w:p w14:paraId="3FBA08AB" w14:textId="77777777" w:rsidR="00885E35" w:rsidRPr="00885E35" w:rsidRDefault="00885E35" w:rsidP="00885E35">
      <w:r w:rsidRPr="00885E35">
        <w:t>Fico à disposição </w:t>
      </w:r>
    </w:p>
    <w:p w14:paraId="5EEB51ED" w14:textId="77777777" w:rsidR="00885E35" w:rsidRPr="00885E35" w:rsidRDefault="00885E35" w:rsidP="00885E35">
      <w:r w:rsidRPr="00885E35">
        <w:t>Atenciosamente,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1"/>
      </w:tblGrid>
      <w:tr w:rsidR="00885E35" w:rsidRPr="00885E35" w14:paraId="438C4C0E" w14:textId="77777777">
        <w:trPr>
          <w:trHeight w:val="1399"/>
        </w:trPr>
        <w:tc>
          <w:tcPr>
            <w:tcW w:w="629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85"/>
            </w:tblGrid>
            <w:tr w:rsidR="00885E35" w:rsidRPr="00885E35" w14:paraId="59A4906B" w14:textId="77777777">
              <w:trPr>
                <w:trHeight w:val="350"/>
              </w:trPr>
              <w:tc>
                <w:tcPr>
                  <w:tcW w:w="56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B2C7B8" w14:textId="77777777" w:rsidR="00885E35" w:rsidRPr="00885E35" w:rsidRDefault="00885E35" w:rsidP="00885E35"/>
              </w:tc>
            </w:tr>
            <w:tr w:rsidR="00885E35" w:rsidRPr="00885E35" w14:paraId="1EEE5FC5" w14:textId="77777777">
              <w:trPr>
                <w:trHeight w:val="350"/>
              </w:trPr>
              <w:tc>
                <w:tcPr>
                  <w:tcW w:w="56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454A04" w14:textId="77777777" w:rsidR="00885E35" w:rsidRPr="00885E35" w:rsidRDefault="00885E35" w:rsidP="00885E35">
                  <w:proofErr w:type="spellStart"/>
                  <w:r w:rsidRPr="00885E35">
                    <w:rPr>
                      <w:b/>
                      <w:bCs/>
                    </w:rPr>
                    <w:t>Leoane</w:t>
                  </w:r>
                  <w:proofErr w:type="spellEnd"/>
                  <w:r w:rsidRPr="00885E35">
                    <w:rPr>
                      <w:b/>
                      <w:bCs/>
                    </w:rPr>
                    <w:t xml:space="preserve"> Gonçalves</w:t>
                  </w:r>
                </w:p>
                <w:p w14:paraId="12353992" w14:textId="77777777" w:rsidR="00885E35" w:rsidRPr="00885E35" w:rsidRDefault="00885E35" w:rsidP="00885E35">
                  <w:r w:rsidRPr="00885E35">
                    <w:rPr>
                      <w:b/>
                      <w:bCs/>
                    </w:rPr>
                    <w:t>Analista de Relacionamento Institucional</w:t>
                  </w:r>
                </w:p>
              </w:tc>
            </w:tr>
            <w:tr w:rsidR="00885E35" w:rsidRPr="00885E35" w14:paraId="685F930A" w14:textId="77777777">
              <w:trPr>
                <w:trHeight w:val="670"/>
              </w:trPr>
              <w:tc>
                <w:tcPr>
                  <w:tcW w:w="568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DCD837" w14:textId="77777777" w:rsidR="00885E35" w:rsidRPr="00885E35" w:rsidRDefault="00885E35" w:rsidP="00885E35">
                  <w:r w:rsidRPr="00885E35">
                    <w:t>(31) 3297-5353 | (31) 99703-1919</w:t>
                  </w:r>
                </w:p>
              </w:tc>
            </w:tr>
          </w:tbl>
          <w:p w14:paraId="3598D767" w14:textId="77777777" w:rsidR="00885E35" w:rsidRPr="00885E35" w:rsidRDefault="00885E35" w:rsidP="00885E35"/>
        </w:tc>
      </w:tr>
    </w:tbl>
    <w:p w14:paraId="696EBB37" w14:textId="77777777" w:rsidR="007621F8" w:rsidRDefault="007621F8"/>
    <w:sectPr w:rsidR="007621F8" w:rsidSect="005103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65368"/>
    <w:multiLevelType w:val="multilevel"/>
    <w:tmpl w:val="091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5072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35"/>
    <w:rsid w:val="001A3A57"/>
    <w:rsid w:val="001B0E5E"/>
    <w:rsid w:val="002A28C6"/>
    <w:rsid w:val="00475FF0"/>
    <w:rsid w:val="0051038C"/>
    <w:rsid w:val="0054148F"/>
    <w:rsid w:val="0058019B"/>
    <w:rsid w:val="007016CF"/>
    <w:rsid w:val="00737568"/>
    <w:rsid w:val="007621F8"/>
    <w:rsid w:val="008302E1"/>
    <w:rsid w:val="00885E35"/>
    <w:rsid w:val="00896F5F"/>
    <w:rsid w:val="00B639A4"/>
    <w:rsid w:val="00CF4674"/>
    <w:rsid w:val="00EC7630"/>
    <w:rsid w:val="00F4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13D7"/>
  <w15:chartTrackingRefBased/>
  <w15:docId w15:val="{B2F3CB7B-1D03-47C8-810F-995098E4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5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5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5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5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5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5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5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5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5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5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5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5E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5E3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5E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5E3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5E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5E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5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5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5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5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5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5E3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5E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5E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5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5E3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5E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4903</Characters>
  <Application>Microsoft Office Word</Application>
  <DocSecurity>0</DocSecurity>
  <Lines>136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Agilberto Seródio</dc:creator>
  <cp:keywords/>
  <dc:description/>
  <cp:lastModifiedBy>Agilberto Seródio</cp:lastModifiedBy>
  <cp:revision>2</cp:revision>
  <dcterms:created xsi:type="dcterms:W3CDTF">2026-03-23T19:13:00Z</dcterms:created>
  <dcterms:modified xsi:type="dcterms:W3CDTF">2026-03-23T19:13:00Z</dcterms:modified>
</cp:coreProperties>
</file>