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E9A64" w14:textId="541A1481" w:rsidR="006E44EA" w:rsidRPr="00582853" w:rsidRDefault="006E44EA" w:rsidP="001B092C">
      <w:pPr>
        <w:pStyle w:val="Corpodetexto"/>
        <w:spacing w:line="360" w:lineRule="auto"/>
        <w:rPr>
          <w:rFonts w:asciiTheme="minorHAnsi" w:hAnsiTheme="minorHAnsi" w:cstheme="minorHAnsi"/>
          <w:b/>
          <w:sz w:val="24"/>
          <w:szCs w:val="24"/>
          <w:u w:val="single"/>
          <w:lang w:val="pt-BR"/>
        </w:rPr>
      </w:pPr>
      <w:r w:rsidRPr="00582853">
        <w:rPr>
          <w:rFonts w:asciiTheme="minorHAnsi" w:hAnsiTheme="minorHAnsi" w:cstheme="minorHAnsi"/>
          <w:b/>
          <w:sz w:val="24"/>
          <w:szCs w:val="24"/>
          <w:u w:val="single"/>
        </w:rPr>
        <w:t>CLÁUSULA</w:t>
      </w:r>
      <w:r w:rsidRPr="00582853">
        <w:rPr>
          <w:rFonts w:asciiTheme="minorHAnsi" w:hAnsiTheme="minorHAnsi" w:cstheme="minorHAnsi"/>
          <w:b/>
          <w:sz w:val="24"/>
          <w:szCs w:val="24"/>
          <w:u w:val="single"/>
          <w:lang w:val="pt-BR"/>
        </w:rPr>
        <w:t xml:space="preserve"> XX </w:t>
      </w:r>
      <w:r w:rsidRPr="00582853">
        <w:rPr>
          <w:rFonts w:asciiTheme="minorHAnsi" w:hAnsiTheme="minorHAnsi" w:cstheme="minorHAnsi"/>
          <w:b/>
          <w:sz w:val="24"/>
          <w:szCs w:val="24"/>
          <w:u w:val="single"/>
        </w:rPr>
        <w:t xml:space="preserve">– </w:t>
      </w:r>
      <w:r w:rsidRPr="00582853">
        <w:rPr>
          <w:rFonts w:asciiTheme="minorHAnsi" w:hAnsiTheme="minorHAnsi" w:cstheme="minorHAnsi"/>
          <w:b/>
          <w:sz w:val="24"/>
          <w:szCs w:val="24"/>
          <w:u w:val="single"/>
          <w:lang w:val="pt-BR"/>
        </w:rPr>
        <w:t>CLÁUSULA DE SEGURO</w:t>
      </w:r>
      <w:r w:rsidR="008F0770" w:rsidRPr="00582853">
        <w:rPr>
          <w:rFonts w:asciiTheme="minorHAnsi" w:hAnsiTheme="minorHAnsi" w:cstheme="minorHAnsi"/>
          <w:b/>
          <w:sz w:val="24"/>
          <w:szCs w:val="24"/>
          <w:u w:val="single"/>
          <w:lang w:val="pt-BR"/>
        </w:rPr>
        <w:t xml:space="preserve"> E PROTEÇÃO A SAÚDE</w:t>
      </w:r>
    </w:p>
    <w:p w14:paraId="07F5A03C" w14:textId="777B7B98" w:rsidR="006E44EA" w:rsidRPr="00582853" w:rsidRDefault="006E44EA" w:rsidP="001B092C">
      <w:pPr>
        <w:spacing w:line="360" w:lineRule="auto"/>
        <w:jc w:val="both"/>
        <w:rPr>
          <w:rFonts w:asciiTheme="minorHAnsi" w:hAnsiTheme="minorHAnsi" w:cstheme="minorHAnsi"/>
          <w:sz w:val="24"/>
          <w:szCs w:val="24"/>
        </w:rPr>
      </w:pPr>
      <w:r w:rsidRPr="00582853">
        <w:rPr>
          <w:rFonts w:asciiTheme="minorHAnsi" w:hAnsiTheme="minorHAnsi" w:cstheme="minorHAnsi"/>
          <w:sz w:val="24"/>
          <w:szCs w:val="24"/>
        </w:rPr>
        <w:t>O</w:t>
      </w:r>
      <w:r w:rsidRPr="00582853">
        <w:rPr>
          <w:rFonts w:asciiTheme="minorHAnsi" w:hAnsiTheme="minorHAnsi" w:cstheme="minorHAnsi"/>
          <w:b/>
          <w:bCs/>
          <w:sz w:val="24"/>
          <w:szCs w:val="24"/>
        </w:rPr>
        <w:t xml:space="preserve"> </w:t>
      </w:r>
      <w:r w:rsidRPr="00582853">
        <w:rPr>
          <w:rFonts w:asciiTheme="minorHAnsi" w:hAnsiTheme="minorHAnsi" w:cstheme="minorHAnsi"/>
          <w:sz w:val="24"/>
          <w:szCs w:val="24"/>
        </w:rPr>
        <w:t>seguro</w:t>
      </w:r>
      <w:r w:rsidRPr="00582853">
        <w:rPr>
          <w:rFonts w:asciiTheme="minorHAnsi" w:hAnsiTheme="minorHAnsi" w:cstheme="minorHAnsi"/>
          <w:b/>
          <w:bCs/>
          <w:sz w:val="24"/>
          <w:szCs w:val="24"/>
        </w:rPr>
        <w:t xml:space="preserve"> </w:t>
      </w:r>
      <w:r w:rsidRPr="00582853">
        <w:rPr>
          <w:rFonts w:asciiTheme="minorHAnsi" w:hAnsiTheme="minorHAnsi" w:cstheme="minorHAnsi"/>
          <w:sz w:val="24"/>
          <w:szCs w:val="24"/>
        </w:rPr>
        <w:t xml:space="preserve">estabelecido na presente cláusula visa garantir melhores condições à categoria, proporcionando segurança e </w:t>
      </w:r>
      <w:r w:rsidR="00D31BE7">
        <w:rPr>
          <w:rFonts w:asciiTheme="minorHAnsi" w:hAnsiTheme="minorHAnsi" w:cstheme="minorHAnsi"/>
          <w:sz w:val="24"/>
          <w:szCs w:val="24"/>
        </w:rPr>
        <w:t>benefícios</w:t>
      </w:r>
      <w:r w:rsidRPr="00582853">
        <w:rPr>
          <w:rFonts w:asciiTheme="minorHAnsi" w:hAnsiTheme="minorHAnsi" w:cstheme="minorHAnsi"/>
          <w:sz w:val="24"/>
          <w:szCs w:val="24"/>
        </w:rPr>
        <w:t xml:space="preserve"> aos trabalhadores e empregadores</w:t>
      </w:r>
      <w:r w:rsidR="002C3A19">
        <w:rPr>
          <w:rFonts w:asciiTheme="minorHAnsi" w:hAnsiTheme="minorHAnsi" w:cstheme="minorHAnsi"/>
          <w:sz w:val="24"/>
          <w:szCs w:val="24"/>
        </w:rPr>
        <w:t>.</w:t>
      </w:r>
    </w:p>
    <w:p w14:paraId="7510D039" w14:textId="77777777" w:rsidR="006E44EA" w:rsidRPr="00582853" w:rsidRDefault="006E44EA" w:rsidP="001B092C">
      <w:pPr>
        <w:shd w:val="clear" w:color="auto" w:fill="FFFFFF"/>
        <w:spacing w:line="360" w:lineRule="auto"/>
        <w:jc w:val="both"/>
        <w:rPr>
          <w:rFonts w:asciiTheme="minorHAnsi" w:hAnsiTheme="minorHAnsi" w:cstheme="minorHAnsi"/>
          <w:b/>
          <w:sz w:val="24"/>
          <w:szCs w:val="24"/>
        </w:rPr>
      </w:pPr>
    </w:p>
    <w:p w14:paraId="2110FDEA" w14:textId="77777777" w:rsidR="006E44EA" w:rsidRPr="00582853" w:rsidRDefault="006E44EA" w:rsidP="001B092C">
      <w:pPr>
        <w:shd w:val="clear" w:color="auto" w:fill="FFFFFF"/>
        <w:spacing w:line="360" w:lineRule="auto"/>
        <w:jc w:val="both"/>
        <w:rPr>
          <w:rStyle w:val="Refdecomentrio"/>
          <w:rFonts w:asciiTheme="minorHAnsi" w:eastAsia="Times New Roman" w:hAnsiTheme="minorHAnsi" w:cstheme="minorHAnsi"/>
          <w:sz w:val="24"/>
          <w:szCs w:val="24"/>
        </w:rPr>
      </w:pPr>
      <w:r w:rsidRPr="00582853">
        <w:rPr>
          <w:rFonts w:asciiTheme="minorHAnsi" w:hAnsiTheme="minorHAnsi" w:cstheme="minorHAnsi"/>
          <w:b/>
          <w:sz w:val="24"/>
          <w:szCs w:val="24"/>
        </w:rPr>
        <w:t>PARÁGRAFO PRIMEIRO</w:t>
      </w:r>
    </w:p>
    <w:p w14:paraId="23E9C05E" w14:textId="49553F40" w:rsidR="006E44EA" w:rsidRDefault="006E44EA" w:rsidP="001B092C">
      <w:pPr>
        <w:shd w:val="clear" w:color="auto" w:fill="FFFFFF"/>
        <w:spacing w:line="360" w:lineRule="auto"/>
        <w:jc w:val="both"/>
        <w:rPr>
          <w:rStyle w:val="Refdecomentrio"/>
          <w:rFonts w:asciiTheme="minorHAnsi" w:eastAsia="Times New Roman" w:hAnsiTheme="minorHAnsi" w:cstheme="minorHAnsi"/>
          <w:sz w:val="24"/>
          <w:szCs w:val="24"/>
        </w:rPr>
      </w:pPr>
      <w:bookmarkStart w:id="0" w:name="_Hlk124842276"/>
      <w:r w:rsidRPr="00582853">
        <w:rPr>
          <w:rFonts w:asciiTheme="minorHAnsi" w:hAnsiTheme="minorHAnsi" w:cstheme="minorHAnsi"/>
          <w:sz w:val="24"/>
          <w:szCs w:val="24"/>
        </w:rPr>
        <w:t>Fica estabelecida a obrigatoriedade do presente seguro</w:t>
      </w:r>
      <w:r w:rsidR="00574BF1" w:rsidRPr="00582853">
        <w:rPr>
          <w:rFonts w:asciiTheme="minorHAnsi" w:hAnsiTheme="minorHAnsi" w:cstheme="minorHAnsi"/>
          <w:sz w:val="24"/>
          <w:szCs w:val="24"/>
        </w:rPr>
        <w:t xml:space="preserve"> de acidentes</w:t>
      </w:r>
      <w:r w:rsidR="007454E7" w:rsidRPr="00582853">
        <w:rPr>
          <w:rFonts w:asciiTheme="minorHAnsi" w:hAnsiTheme="minorHAnsi" w:cstheme="minorHAnsi"/>
          <w:sz w:val="24"/>
          <w:szCs w:val="24"/>
        </w:rPr>
        <w:t xml:space="preserve"> pessoais e assistências</w:t>
      </w:r>
      <w:r w:rsidRPr="00582853">
        <w:rPr>
          <w:rFonts w:asciiTheme="minorHAnsi" w:hAnsiTheme="minorHAnsi" w:cstheme="minorHAnsi"/>
          <w:sz w:val="24"/>
          <w:szCs w:val="24"/>
        </w:rPr>
        <w:t xml:space="preserve">, </w:t>
      </w:r>
      <w:bookmarkStart w:id="1" w:name="_Hlk124842230"/>
      <w:r w:rsidRPr="001A01A3">
        <w:rPr>
          <w:rStyle w:val="Refdecomentrio"/>
          <w:rFonts w:asciiTheme="minorHAnsi" w:eastAsia="Times New Roman" w:hAnsiTheme="minorHAnsi" w:cstheme="minorHAnsi"/>
          <w:color w:val="FF0000"/>
          <w:sz w:val="24"/>
          <w:szCs w:val="24"/>
        </w:rPr>
        <w:t>para cumprimento</w:t>
      </w:r>
      <w:r w:rsidR="00924A99" w:rsidRPr="001A01A3">
        <w:rPr>
          <w:rStyle w:val="Refdecomentrio"/>
          <w:rFonts w:asciiTheme="minorHAnsi" w:eastAsia="Times New Roman" w:hAnsiTheme="minorHAnsi" w:cstheme="minorHAnsi"/>
          <w:color w:val="FF0000"/>
          <w:sz w:val="24"/>
          <w:szCs w:val="24"/>
        </w:rPr>
        <w:t xml:space="preserve"> e pagamento integral</w:t>
      </w:r>
      <w:r w:rsidRPr="001A01A3">
        <w:rPr>
          <w:rStyle w:val="Refdecomentrio"/>
          <w:rFonts w:asciiTheme="minorHAnsi" w:eastAsia="Times New Roman" w:hAnsiTheme="minorHAnsi" w:cstheme="minorHAnsi"/>
          <w:color w:val="FF0000"/>
          <w:sz w:val="24"/>
          <w:szCs w:val="24"/>
        </w:rPr>
        <w:t xml:space="preserve"> pelo empregador</w:t>
      </w:r>
      <w:bookmarkEnd w:id="1"/>
      <w:r w:rsidR="0029662C">
        <w:rPr>
          <w:rFonts w:asciiTheme="minorHAnsi" w:hAnsiTheme="minorHAnsi" w:cstheme="minorHAnsi"/>
          <w:sz w:val="24"/>
          <w:szCs w:val="24"/>
        </w:rPr>
        <w:t>,</w:t>
      </w:r>
      <w:r w:rsidRPr="00582853">
        <w:rPr>
          <w:rFonts w:asciiTheme="minorHAnsi" w:hAnsiTheme="minorHAnsi" w:cstheme="minorHAnsi"/>
          <w:sz w:val="24"/>
          <w:szCs w:val="24"/>
        </w:rPr>
        <w:t xml:space="preserve"> conforme a</w:t>
      </w:r>
      <w:r w:rsidRPr="00582853">
        <w:rPr>
          <w:rStyle w:val="Refdecomentrio"/>
          <w:rFonts w:asciiTheme="minorHAnsi" w:eastAsia="Times New Roman" w:hAnsiTheme="minorHAnsi" w:cstheme="minorHAnsi"/>
          <w:sz w:val="24"/>
          <w:szCs w:val="24"/>
        </w:rPr>
        <w:t>s seguintes tabelas de coberturas e assistências:</w:t>
      </w:r>
    </w:p>
    <w:p w14:paraId="3274025B" w14:textId="77777777" w:rsidR="009B4ED7" w:rsidRDefault="009B4ED7" w:rsidP="001B092C">
      <w:pPr>
        <w:shd w:val="clear" w:color="auto" w:fill="FFFFFF"/>
        <w:spacing w:line="360" w:lineRule="auto"/>
        <w:jc w:val="both"/>
        <w:rPr>
          <w:rStyle w:val="Refdecomentrio"/>
          <w:rFonts w:eastAsia="Times New Roman" w:cstheme="minorHAnsi"/>
          <w:sz w:val="24"/>
          <w:szCs w:val="24"/>
        </w:rPr>
      </w:pPr>
    </w:p>
    <w:p w14:paraId="2378DDEA" w14:textId="4A449D2E" w:rsidR="009B4ED7" w:rsidRPr="00EE53FE" w:rsidRDefault="00EE53FE" w:rsidP="002F2D0F">
      <w:pPr>
        <w:shd w:val="clear" w:color="auto" w:fill="FFFFFF" w:themeFill="background1"/>
        <w:spacing w:line="360" w:lineRule="auto"/>
        <w:jc w:val="both"/>
        <w:rPr>
          <w:rStyle w:val="Refdecomentrio"/>
          <w:rFonts w:asciiTheme="minorHAnsi" w:eastAsia="Times New Roman" w:hAnsiTheme="minorHAnsi" w:cstheme="minorBidi"/>
          <w:sz w:val="24"/>
          <w:szCs w:val="24"/>
        </w:rPr>
      </w:pPr>
      <w:r w:rsidRPr="41E8D989">
        <w:rPr>
          <w:rStyle w:val="Refdecomentrio"/>
          <w:rFonts w:asciiTheme="minorHAnsi" w:eastAsia="Times New Roman" w:hAnsiTheme="minorHAnsi" w:cstheme="minorBidi"/>
          <w:b/>
          <w:bCs/>
          <w:sz w:val="24"/>
          <w:szCs w:val="24"/>
        </w:rPr>
        <w:t>PLANO BRONZE CRECHE</w:t>
      </w:r>
      <w:r>
        <w:rPr>
          <w:rStyle w:val="Refdecomentrio"/>
          <w:rFonts w:asciiTheme="minorHAnsi" w:eastAsia="Times New Roman" w:hAnsiTheme="minorHAnsi" w:cstheme="minorBidi"/>
          <w:sz w:val="24"/>
          <w:szCs w:val="24"/>
        </w:rPr>
        <w:t xml:space="preserve"> </w:t>
      </w:r>
      <w:r w:rsidR="00A64EBF">
        <w:rPr>
          <w:rStyle w:val="Refdecomentrio"/>
          <w:rFonts w:asciiTheme="minorHAnsi" w:eastAsia="Times New Roman" w:hAnsiTheme="minorHAnsi" w:cstheme="minorBidi"/>
          <w:sz w:val="24"/>
          <w:szCs w:val="24"/>
        </w:rPr>
        <w:t>–</w:t>
      </w:r>
      <w:r w:rsidR="00324D38">
        <w:rPr>
          <w:rStyle w:val="Refdecomentrio"/>
          <w:rFonts w:asciiTheme="minorHAnsi" w:eastAsia="Times New Roman" w:hAnsiTheme="minorHAnsi" w:cstheme="minorBidi"/>
          <w:sz w:val="24"/>
          <w:szCs w:val="24"/>
        </w:rPr>
        <w:t xml:space="preserve"> </w:t>
      </w:r>
      <w:r w:rsidR="00324D38" w:rsidRPr="00324D38">
        <w:rPr>
          <w:rStyle w:val="Refdecomentrio"/>
          <w:rFonts w:asciiTheme="minorHAnsi" w:eastAsia="Times New Roman" w:hAnsiTheme="minorHAnsi" w:cstheme="minorBidi"/>
          <w:b/>
          <w:bCs/>
          <w:sz w:val="24"/>
          <w:szCs w:val="24"/>
        </w:rPr>
        <w:t>202</w:t>
      </w:r>
      <w:r w:rsidR="009A1282">
        <w:rPr>
          <w:rStyle w:val="Refdecomentrio"/>
          <w:rFonts w:asciiTheme="minorHAnsi" w:eastAsia="Times New Roman" w:hAnsiTheme="minorHAnsi" w:cstheme="minorBidi"/>
          <w:b/>
          <w:bCs/>
          <w:sz w:val="24"/>
          <w:szCs w:val="24"/>
        </w:rPr>
        <w:t>6</w:t>
      </w:r>
      <w:r w:rsidR="00A64EBF">
        <w:rPr>
          <w:rStyle w:val="Refdecomentrio"/>
          <w:rFonts w:asciiTheme="minorHAnsi" w:eastAsia="Times New Roman" w:hAnsiTheme="minorHAnsi" w:cstheme="minorBidi"/>
          <w:b/>
          <w:bCs/>
          <w:sz w:val="24"/>
          <w:szCs w:val="24"/>
        </w:rPr>
        <w:t xml:space="preserve">  R$16,34</w:t>
      </w:r>
    </w:p>
    <w:tbl>
      <w:tblPr>
        <w:tblW w:w="0" w:type="auto"/>
        <w:tblCellMar>
          <w:left w:w="70" w:type="dxa"/>
          <w:right w:w="70" w:type="dxa"/>
        </w:tblCellMar>
        <w:tblLook w:val="04A0" w:firstRow="1" w:lastRow="0" w:firstColumn="1" w:lastColumn="0" w:noHBand="0" w:noVBand="1"/>
      </w:tblPr>
      <w:tblGrid>
        <w:gridCol w:w="2084"/>
        <w:gridCol w:w="1471"/>
        <w:gridCol w:w="1011"/>
        <w:gridCol w:w="3928"/>
      </w:tblGrid>
      <w:tr w:rsidR="00EE53FE" w:rsidRPr="00560BFF" w14:paraId="7F29EA2C" w14:textId="77777777" w:rsidTr="00CB687D">
        <w:trPr>
          <w:trHeight w:val="352"/>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305496"/>
            <w:vAlign w:val="center"/>
            <w:hideMark/>
          </w:tcPr>
          <w:bookmarkEnd w:id="0"/>
          <w:p w14:paraId="7638E158" w14:textId="77777777" w:rsidR="00EE53FE" w:rsidRPr="00560BFF" w:rsidRDefault="00EE53FE" w:rsidP="00CB687D">
            <w:pPr>
              <w:jc w:val="center"/>
              <w:rPr>
                <w:rFonts w:asciiTheme="minorHAnsi" w:eastAsia="Times New Roman" w:hAnsiTheme="minorHAnsi" w:cstheme="minorHAnsi"/>
                <w:b/>
                <w:bCs/>
                <w:color w:val="FFFFFF"/>
                <w:sz w:val="20"/>
                <w:szCs w:val="20"/>
              </w:rPr>
            </w:pPr>
            <w:r w:rsidRPr="00560BFF">
              <w:rPr>
                <w:rFonts w:asciiTheme="minorHAnsi" w:eastAsia="Times New Roman" w:hAnsiTheme="minorHAnsi" w:cstheme="minorHAnsi"/>
                <w:b/>
                <w:bCs/>
                <w:color w:val="FFFFFF"/>
                <w:sz w:val="20"/>
                <w:szCs w:val="20"/>
              </w:rPr>
              <w:t>ASSISTÊNCIAS PARA OS TRABALHADORES</w:t>
            </w:r>
          </w:p>
        </w:tc>
      </w:tr>
      <w:tr w:rsidR="00EE53FE" w:rsidRPr="00560BFF" w14:paraId="7B338A0D" w14:textId="77777777" w:rsidTr="00CB687D">
        <w:trPr>
          <w:trHeight w:val="352"/>
        </w:trPr>
        <w:tc>
          <w:tcPr>
            <w:tcW w:w="0" w:type="auto"/>
            <w:tcBorders>
              <w:top w:val="single" w:sz="4" w:space="0" w:color="000000"/>
              <w:left w:val="single" w:sz="4" w:space="0" w:color="000000"/>
              <w:bottom w:val="single" w:sz="4" w:space="0" w:color="000000"/>
              <w:right w:val="nil"/>
            </w:tcBorders>
            <w:shd w:val="clear" w:color="000000" w:fill="8EA9DB"/>
            <w:vAlign w:val="center"/>
            <w:hideMark/>
          </w:tcPr>
          <w:p w14:paraId="060987E8" w14:textId="77777777" w:rsidR="00EE53FE" w:rsidRPr="00560BFF" w:rsidRDefault="00EE53FE" w:rsidP="00CB687D">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BENEFÍCIOS</w:t>
            </w:r>
          </w:p>
        </w:tc>
        <w:tc>
          <w:tcPr>
            <w:tcW w:w="0" w:type="auto"/>
            <w:tcBorders>
              <w:top w:val="nil"/>
              <w:left w:val="single" w:sz="4" w:space="0" w:color="000000"/>
              <w:bottom w:val="single" w:sz="4" w:space="0" w:color="000000"/>
              <w:right w:val="single" w:sz="4" w:space="0" w:color="000000"/>
            </w:tcBorders>
            <w:shd w:val="clear" w:color="000000" w:fill="8EA9DB"/>
            <w:vAlign w:val="center"/>
            <w:hideMark/>
          </w:tcPr>
          <w:p w14:paraId="36AF94BE" w14:textId="77777777" w:rsidR="00EE53FE" w:rsidRPr="00560BFF" w:rsidRDefault="00EE53FE" w:rsidP="00CB687D">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VALOR</w:t>
            </w:r>
          </w:p>
        </w:tc>
        <w:tc>
          <w:tcPr>
            <w:tcW w:w="0" w:type="auto"/>
            <w:tcBorders>
              <w:top w:val="nil"/>
              <w:left w:val="nil"/>
              <w:bottom w:val="single" w:sz="4" w:space="0" w:color="000000"/>
              <w:right w:val="single" w:sz="4" w:space="0" w:color="000000"/>
            </w:tcBorders>
            <w:shd w:val="clear" w:color="000000" w:fill="8EA9DB"/>
            <w:vAlign w:val="center"/>
            <w:hideMark/>
          </w:tcPr>
          <w:p w14:paraId="08E9FF1D" w14:textId="77777777" w:rsidR="00EE53FE" w:rsidRPr="00560BFF" w:rsidRDefault="00EE53FE" w:rsidP="00CB687D">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PARCELAS</w:t>
            </w:r>
          </w:p>
        </w:tc>
        <w:tc>
          <w:tcPr>
            <w:tcW w:w="0" w:type="auto"/>
            <w:tcBorders>
              <w:top w:val="nil"/>
              <w:left w:val="nil"/>
              <w:bottom w:val="single" w:sz="4" w:space="0" w:color="000000"/>
              <w:right w:val="single" w:sz="4" w:space="0" w:color="000000"/>
            </w:tcBorders>
            <w:shd w:val="clear" w:color="000000" w:fill="8EA9DB"/>
            <w:noWrap/>
            <w:vAlign w:val="center"/>
            <w:hideMark/>
          </w:tcPr>
          <w:p w14:paraId="13ECB6F5" w14:textId="77777777" w:rsidR="00EE53FE" w:rsidRPr="00560BFF" w:rsidRDefault="00EE53FE" w:rsidP="00CB687D">
            <w:pPr>
              <w:jc w:val="center"/>
              <w:rPr>
                <w:rFonts w:asciiTheme="minorHAnsi" w:eastAsia="Times New Roman" w:hAnsiTheme="minorHAnsi" w:cstheme="minorHAnsi"/>
                <w:b/>
                <w:bCs/>
                <w:color w:val="000000"/>
                <w:sz w:val="20"/>
                <w:szCs w:val="20"/>
              </w:rPr>
            </w:pPr>
            <w:r w:rsidRPr="00560BFF">
              <w:rPr>
                <w:rFonts w:asciiTheme="minorHAnsi" w:eastAsia="Times New Roman" w:hAnsiTheme="minorHAnsi" w:cstheme="minorHAnsi"/>
                <w:b/>
                <w:bCs/>
                <w:color w:val="000000"/>
                <w:sz w:val="20"/>
                <w:szCs w:val="20"/>
              </w:rPr>
              <w:t>DESCRIÇÃO</w:t>
            </w:r>
          </w:p>
        </w:tc>
      </w:tr>
      <w:tr w:rsidR="00EE53FE" w:rsidRPr="00560BFF" w14:paraId="3A07E869" w14:textId="77777777" w:rsidTr="00CB687D">
        <w:trPr>
          <w:trHeight w:val="598"/>
        </w:trPr>
        <w:tc>
          <w:tcPr>
            <w:tcW w:w="0" w:type="auto"/>
            <w:tcBorders>
              <w:top w:val="single" w:sz="4" w:space="0" w:color="000000"/>
              <w:left w:val="single" w:sz="4" w:space="0" w:color="000000"/>
              <w:bottom w:val="nil"/>
              <w:right w:val="nil"/>
            </w:tcBorders>
            <w:shd w:val="clear" w:color="000000" w:fill="D9E1F2"/>
            <w:vAlign w:val="center"/>
            <w:hideMark/>
          </w:tcPr>
          <w:p w14:paraId="034405A5" w14:textId="77777777" w:rsidR="00EE53FE" w:rsidRPr="00CC5694" w:rsidRDefault="00EE53FE" w:rsidP="00CC5694">
            <w:pPr>
              <w:jc w:val="both"/>
              <w:rPr>
                <w:rFonts w:eastAsia="Times New Roman"/>
                <w:sz w:val="20"/>
                <w:szCs w:val="20"/>
              </w:rPr>
            </w:pPr>
            <w:r w:rsidRPr="00CC5694">
              <w:rPr>
                <w:rFonts w:eastAsia="Times New Roman"/>
                <w:sz w:val="20"/>
                <w:szCs w:val="20"/>
              </w:rPr>
              <w:t>COMPLEMENTO DE REMUNERAÇÃO POR AFASTAMENTO</w:t>
            </w:r>
          </w:p>
        </w:tc>
        <w:tc>
          <w:tcPr>
            <w:tcW w:w="0" w:type="auto"/>
            <w:tcBorders>
              <w:top w:val="nil"/>
              <w:left w:val="single" w:sz="4" w:space="0" w:color="auto"/>
              <w:bottom w:val="single" w:sz="4" w:space="0" w:color="auto"/>
              <w:right w:val="single" w:sz="4" w:space="0" w:color="auto"/>
            </w:tcBorders>
            <w:noWrap/>
            <w:vAlign w:val="center"/>
            <w:hideMark/>
          </w:tcPr>
          <w:p w14:paraId="6399343A"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R$ 1.000,00</w:t>
            </w:r>
          </w:p>
        </w:tc>
        <w:tc>
          <w:tcPr>
            <w:tcW w:w="0" w:type="auto"/>
            <w:tcBorders>
              <w:top w:val="nil"/>
              <w:left w:val="nil"/>
              <w:bottom w:val="single" w:sz="4" w:space="0" w:color="auto"/>
              <w:right w:val="single" w:sz="4" w:space="0" w:color="auto"/>
            </w:tcBorders>
            <w:noWrap/>
            <w:vAlign w:val="center"/>
            <w:hideMark/>
          </w:tcPr>
          <w:p w14:paraId="07757223"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1</w:t>
            </w:r>
          </w:p>
        </w:tc>
        <w:tc>
          <w:tcPr>
            <w:tcW w:w="0" w:type="auto"/>
            <w:tcBorders>
              <w:top w:val="nil"/>
              <w:left w:val="nil"/>
              <w:bottom w:val="single" w:sz="4" w:space="0" w:color="auto"/>
              <w:right w:val="single" w:sz="4" w:space="0" w:color="auto"/>
            </w:tcBorders>
            <w:vAlign w:val="center"/>
            <w:hideMark/>
          </w:tcPr>
          <w:p w14:paraId="3FA863C2"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Afastamento por doença por período superior a 90 dias.</w:t>
            </w:r>
          </w:p>
        </w:tc>
      </w:tr>
      <w:tr w:rsidR="00EE53FE" w:rsidRPr="00560BFF" w14:paraId="2ED0A8A2" w14:textId="77777777" w:rsidTr="00CB687D">
        <w:trPr>
          <w:trHeight w:val="598"/>
        </w:trPr>
        <w:tc>
          <w:tcPr>
            <w:tcW w:w="0" w:type="auto"/>
            <w:tcBorders>
              <w:top w:val="single" w:sz="4" w:space="0" w:color="auto"/>
              <w:left w:val="single" w:sz="4" w:space="0" w:color="auto"/>
              <w:bottom w:val="single" w:sz="4" w:space="0" w:color="auto"/>
              <w:right w:val="single" w:sz="4" w:space="0" w:color="auto"/>
            </w:tcBorders>
            <w:shd w:val="clear" w:color="000000" w:fill="D9E1F2"/>
            <w:vAlign w:val="center"/>
            <w:hideMark/>
          </w:tcPr>
          <w:p w14:paraId="5C6BE34D" w14:textId="77777777" w:rsidR="00EE53FE" w:rsidRPr="00CC5694" w:rsidRDefault="00EE53FE" w:rsidP="00CC5694">
            <w:pPr>
              <w:jc w:val="both"/>
              <w:rPr>
                <w:rFonts w:eastAsia="Times New Roman"/>
                <w:sz w:val="20"/>
                <w:szCs w:val="20"/>
              </w:rPr>
            </w:pPr>
            <w:r w:rsidRPr="00CC5694">
              <w:rPr>
                <w:rFonts w:eastAsia="Times New Roman"/>
                <w:sz w:val="20"/>
                <w:szCs w:val="20"/>
              </w:rPr>
              <w:t>REEMBOLSO CRECHE</w:t>
            </w:r>
          </w:p>
        </w:tc>
        <w:tc>
          <w:tcPr>
            <w:tcW w:w="0" w:type="auto"/>
            <w:tcBorders>
              <w:top w:val="nil"/>
              <w:left w:val="nil"/>
              <w:bottom w:val="single" w:sz="4" w:space="0" w:color="auto"/>
              <w:right w:val="single" w:sz="4" w:space="0" w:color="auto"/>
            </w:tcBorders>
            <w:noWrap/>
            <w:vAlign w:val="center"/>
            <w:hideMark/>
          </w:tcPr>
          <w:p w14:paraId="31FBF50A"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R$ 600,00</w:t>
            </w:r>
          </w:p>
        </w:tc>
        <w:tc>
          <w:tcPr>
            <w:tcW w:w="0" w:type="auto"/>
            <w:tcBorders>
              <w:top w:val="nil"/>
              <w:left w:val="nil"/>
              <w:bottom w:val="single" w:sz="4" w:space="0" w:color="auto"/>
              <w:right w:val="single" w:sz="4" w:space="0" w:color="auto"/>
            </w:tcBorders>
            <w:noWrap/>
            <w:vAlign w:val="center"/>
            <w:hideMark/>
          </w:tcPr>
          <w:p w14:paraId="29F441F9"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1</w:t>
            </w:r>
          </w:p>
        </w:tc>
        <w:tc>
          <w:tcPr>
            <w:tcW w:w="0" w:type="auto"/>
            <w:tcBorders>
              <w:top w:val="nil"/>
              <w:left w:val="nil"/>
              <w:bottom w:val="single" w:sz="4" w:space="0" w:color="auto"/>
              <w:right w:val="single" w:sz="4" w:space="0" w:color="auto"/>
            </w:tcBorders>
            <w:vAlign w:val="center"/>
            <w:hideMark/>
          </w:tcPr>
          <w:p w14:paraId="1A93AFEC"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Matrícula do(a) filho(a) em creche particular.</w:t>
            </w:r>
          </w:p>
        </w:tc>
      </w:tr>
      <w:tr w:rsidR="00EE53FE" w:rsidRPr="00560BFF" w14:paraId="6F610E79" w14:textId="77777777" w:rsidTr="00CB687D">
        <w:trPr>
          <w:trHeight w:val="598"/>
        </w:trPr>
        <w:tc>
          <w:tcPr>
            <w:tcW w:w="0" w:type="auto"/>
            <w:tcBorders>
              <w:top w:val="nil"/>
              <w:left w:val="single" w:sz="4" w:space="0" w:color="000000"/>
              <w:bottom w:val="single" w:sz="4" w:space="0" w:color="000000"/>
              <w:right w:val="nil"/>
            </w:tcBorders>
            <w:shd w:val="clear" w:color="000000" w:fill="D9E1F2"/>
            <w:vAlign w:val="center"/>
            <w:hideMark/>
          </w:tcPr>
          <w:p w14:paraId="15E215A9" w14:textId="77777777" w:rsidR="00EE53FE" w:rsidRPr="00CC5694" w:rsidRDefault="00EE53FE" w:rsidP="00CC5694">
            <w:pPr>
              <w:jc w:val="both"/>
              <w:rPr>
                <w:rFonts w:eastAsia="Times New Roman"/>
                <w:sz w:val="20"/>
                <w:szCs w:val="20"/>
              </w:rPr>
            </w:pPr>
            <w:r w:rsidRPr="00CC5694">
              <w:rPr>
                <w:rFonts w:eastAsia="Times New Roman"/>
                <w:sz w:val="20"/>
                <w:szCs w:val="20"/>
              </w:rPr>
              <w:t>CASAMENTO</w:t>
            </w:r>
          </w:p>
        </w:tc>
        <w:tc>
          <w:tcPr>
            <w:tcW w:w="0" w:type="auto"/>
            <w:tcBorders>
              <w:top w:val="nil"/>
              <w:left w:val="single" w:sz="4" w:space="0" w:color="000000"/>
              <w:bottom w:val="single" w:sz="4" w:space="0" w:color="000000"/>
              <w:right w:val="single" w:sz="4" w:space="0" w:color="000000"/>
            </w:tcBorders>
            <w:noWrap/>
            <w:vAlign w:val="center"/>
            <w:hideMark/>
          </w:tcPr>
          <w:p w14:paraId="1D65C0D3"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R$ 900,00</w:t>
            </w:r>
          </w:p>
        </w:tc>
        <w:tc>
          <w:tcPr>
            <w:tcW w:w="0" w:type="auto"/>
            <w:tcBorders>
              <w:top w:val="nil"/>
              <w:left w:val="nil"/>
              <w:bottom w:val="single" w:sz="4" w:space="0" w:color="000000"/>
              <w:right w:val="single" w:sz="4" w:space="0" w:color="000000"/>
            </w:tcBorders>
            <w:noWrap/>
            <w:vAlign w:val="center"/>
            <w:hideMark/>
          </w:tcPr>
          <w:p w14:paraId="63A31C9E"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1</w:t>
            </w:r>
          </w:p>
        </w:tc>
        <w:tc>
          <w:tcPr>
            <w:tcW w:w="0" w:type="auto"/>
            <w:tcBorders>
              <w:top w:val="nil"/>
              <w:left w:val="nil"/>
              <w:bottom w:val="single" w:sz="4" w:space="0" w:color="000000"/>
              <w:right w:val="single" w:sz="4" w:space="0" w:color="000000"/>
            </w:tcBorders>
            <w:vAlign w:val="center"/>
            <w:hideMark/>
          </w:tcPr>
          <w:p w14:paraId="038DBB8F" w14:textId="77777777" w:rsidR="00EE53FE" w:rsidRPr="00CC5694" w:rsidRDefault="00EE53FE" w:rsidP="00CC5694">
            <w:pPr>
              <w:jc w:val="both"/>
              <w:rPr>
                <w:rFonts w:eastAsia="Times New Roman"/>
                <w:color w:val="000000"/>
                <w:sz w:val="20"/>
                <w:szCs w:val="20"/>
              </w:rPr>
            </w:pPr>
            <w:r w:rsidRPr="00CC5694">
              <w:rPr>
                <w:rFonts w:eastAsia="Times New Roman"/>
                <w:color w:val="000000"/>
                <w:sz w:val="20"/>
                <w:szCs w:val="20"/>
              </w:rPr>
              <w:t>Em caso de casamento do titular.</w:t>
            </w:r>
          </w:p>
        </w:tc>
      </w:tr>
      <w:tr w:rsidR="00CC5694" w:rsidRPr="00560BFF" w14:paraId="5E70BB31" w14:textId="77777777" w:rsidTr="00CB687D">
        <w:trPr>
          <w:trHeight w:val="598"/>
        </w:trPr>
        <w:tc>
          <w:tcPr>
            <w:tcW w:w="0" w:type="auto"/>
            <w:tcBorders>
              <w:top w:val="nil"/>
              <w:left w:val="single" w:sz="4" w:space="0" w:color="000000"/>
              <w:bottom w:val="single" w:sz="4" w:space="0" w:color="000000"/>
              <w:right w:val="nil"/>
            </w:tcBorders>
            <w:shd w:val="clear" w:color="000000" w:fill="D9E1F2"/>
            <w:vAlign w:val="center"/>
          </w:tcPr>
          <w:p w14:paraId="7489C90A" w14:textId="27CDE161" w:rsidR="00CC5694" w:rsidRPr="00CC5694" w:rsidRDefault="00CC5694" w:rsidP="00CC5694">
            <w:pPr>
              <w:jc w:val="both"/>
              <w:rPr>
                <w:rFonts w:eastAsia="Times New Roman"/>
                <w:sz w:val="20"/>
                <w:szCs w:val="20"/>
              </w:rPr>
            </w:pPr>
            <w:r w:rsidRPr="00CC5694">
              <w:rPr>
                <w:rFonts w:eastAsia="Verdana"/>
                <w:sz w:val="20"/>
                <w:szCs w:val="20"/>
              </w:rPr>
              <w:t>CDB QUALIFICA</w:t>
            </w:r>
          </w:p>
        </w:tc>
        <w:tc>
          <w:tcPr>
            <w:tcW w:w="0" w:type="auto"/>
            <w:tcBorders>
              <w:top w:val="nil"/>
              <w:left w:val="single" w:sz="4" w:space="0" w:color="000000"/>
              <w:bottom w:val="single" w:sz="4" w:space="0" w:color="000000"/>
              <w:right w:val="single" w:sz="4" w:space="0" w:color="000000"/>
            </w:tcBorders>
            <w:noWrap/>
            <w:vAlign w:val="center"/>
          </w:tcPr>
          <w:p w14:paraId="64F28043" w14:textId="204BFE49" w:rsidR="00CC5694" w:rsidRPr="00CC5694" w:rsidRDefault="00CC5694" w:rsidP="00CC5694">
            <w:pPr>
              <w:jc w:val="both"/>
              <w:rPr>
                <w:rFonts w:eastAsia="Times New Roman"/>
                <w:color w:val="000000"/>
                <w:sz w:val="20"/>
                <w:szCs w:val="20"/>
              </w:rPr>
            </w:pPr>
            <w:r w:rsidRPr="00CC5694">
              <w:rPr>
                <w:rFonts w:eastAsia="Calibri"/>
                <w:sz w:val="20"/>
                <w:szCs w:val="20"/>
              </w:rPr>
              <w:t>--</w:t>
            </w:r>
          </w:p>
        </w:tc>
        <w:tc>
          <w:tcPr>
            <w:tcW w:w="0" w:type="auto"/>
            <w:tcBorders>
              <w:top w:val="nil"/>
              <w:left w:val="nil"/>
              <w:bottom w:val="single" w:sz="4" w:space="0" w:color="000000"/>
              <w:right w:val="single" w:sz="4" w:space="0" w:color="000000"/>
            </w:tcBorders>
            <w:noWrap/>
            <w:vAlign w:val="center"/>
          </w:tcPr>
          <w:p w14:paraId="462F7F74" w14:textId="1E670B44" w:rsidR="00CC5694" w:rsidRPr="00CC5694" w:rsidRDefault="00CC5694" w:rsidP="00CC5694">
            <w:pPr>
              <w:jc w:val="both"/>
              <w:rPr>
                <w:rFonts w:eastAsia="Times New Roman"/>
                <w:color w:val="000000"/>
                <w:sz w:val="20"/>
                <w:szCs w:val="20"/>
              </w:rPr>
            </w:pPr>
            <w:r w:rsidRPr="00CC5694">
              <w:rPr>
                <w:rFonts w:eastAsia="Calibri"/>
                <w:sz w:val="20"/>
                <w:szCs w:val="20"/>
              </w:rPr>
              <w:t>-</w:t>
            </w:r>
          </w:p>
        </w:tc>
        <w:tc>
          <w:tcPr>
            <w:tcW w:w="0" w:type="auto"/>
            <w:tcBorders>
              <w:top w:val="nil"/>
              <w:left w:val="nil"/>
              <w:bottom w:val="single" w:sz="4" w:space="0" w:color="000000"/>
              <w:right w:val="single" w:sz="4" w:space="0" w:color="000000"/>
            </w:tcBorders>
            <w:vAlign w:val="center"/>
          </w:tcPr>
          <w:p w14:paraId="27395B4F" w14:textId="7227F3E3" w:rsidR="00CC5694" w:rsidRPr="00CC5694" w:rsidRDefault="00CC5694" w:rsidP="00CC5694">
            <w:pPr>
              <w:jc w:val="both"/>
              <w:rPr>
                <w:rFonts w:eastAsia="Times New Roman"/>
                <w:color w:val="000000"/>
                <w:sz w:val="20"/>
                <w:szCs w:val="20"/>
              </w:rPr>
            </w:pPr>
            <w:r w:rsidRPr="00CC5694">
              <w:rPr>
                <w:rFonts w:eastAsia="Verdana"/>
                <w:sz w:val="20"/>
                <w:szCs w:val="20"/>
              </w:rPr>
              <w:t>Acesso a plataforma de aprendizagem com mais de 300 cursos (soft skills, atendimento, liderança, LGPD, diversidade, bem-estar e finanças), com emissão de certificado e atualização contínua.</w:t>
            </w:r>
          </w:p>
        </w:tc>
      </w:tr>
      <w:tr w:rsidR="00CC5694" w:rsidRPr="00560BFF" w14:paraId="77561804" w14:textId="77777777" w:rsidTr="00CB687D">
        <w:trPr>
          <w:trHeight w:val="598"/>
        </w:trPr>
        <w:tc>
          <w:tcPr>
            <w:tcW w:w="0" w:type="auto"/>
            <w:tcBorders>
              <w:top w:val="nil"/>
              <w:left w:val="single" w:sz="4" w:space="0" w:color="000000"/>
              <w:bottom w:val="single" w:sz="4" w:space="0" w:color="000000"/>
              <w:right w:val="nil"/>
            </w:tcBorders>
            <w:shd w:val="clear" w:color="000000" w:fill="D9E1F2"/>
            <w:vAlign w:val="center"/>
          </w:tcPr>
          <w:p w14:paraId="252515BC" w14:textId="37CD37B3" w:rsidR="00CC5694" w:rsidRPr="00CC5694" w:rsidRDefault="00CC5694" w:rsidP="00CC5694">
            <w:pPr>
              <w:jc w:val="both"/>
              <w:rPr>
                <w:rFonts w:eastAsia="Verdana"/>
                <w:sz w:val="20"/>
                <w:szCs w:val="20"/>
              </w:rPr>
            </w:pPr>
            <w:r w:rsidRPr="00CC5694">
              <w:rPr>
                <w:rFonts w:eastAsia="Verdana"/>
                <w:sz w:val="20"/>
                <w:szCs w:val="20"/>
              </w:rPr>
              <w:t>KIT ACOLHIMENTO</w:t>
            </w:r>
          </w:p>
        </w:tc>
        <w:tc>
          <w:tcPr>
            <w:tcW w:w="0" w:type="auto"/>
            <w:tcBorders>
              <w:top w:val="nil"/>
              <w:left w:val="single" w:sz="4" w:space="0" w:color="000000"/>
              <w:bottom w:val="single" w:sz="4" w:space="0" w:color="000000"/>
              <w:right w:val="single" w:sz="4" w:space="0" w:color="000000"/>
            </w:tcBorders>
            <w:noWrap/>
            <w:vAlign w:val="center"/>
          </w:tcPr>
          <w:p w14:paraId="1ABF8FC3" w14:textId="56DEAC10" w:rsidR="00CC5694" w:rsidRPr="00CC5694" w:rsidRDefault="00CC5694" w:rsidP="00CC5694">
            <w:pPr>
              <w:jc w:val="both"/>
              <w:rPr>
                <w:rFonts w:eastAsia="Calibri"/>
                <w:sz w:val="20"/>
                <w:szCs w:val="20"/>
              </w:rPr>
            </w:pPr>
            <w:r w:rsidRPr="00CC5694">
              <w:rPr>
                <w:rFonts w:eastAsia="Calibri"/>
                <w:sz w:val="20"/>
                <w:szCs w:val="20"/>
              </w:rPr>
              <w:t>-</w:t>
            </w:r>
          </w:p>
        </w:tc>
        <w:tc>
          <w:tcPr>
            <w:tcW w:w="0" w:type="auto"/>
            <w:tcBorders>
              <w:top w:val="nil"/>
              <w:left w:val="nil"/>
              <w:bottom w:val="single" w:sz="4" w:space="0" w:color="000000"/>
              <w:right w:val="single" w:sz="4" w:space="0" w:color="000000"/>
            </w:tcBorders>
            <w:noWrap/>
            <w:vAlign w:val="center"/>
          </w:tcPr>
          <w:p w14:paraId="41FAE3BD" w14:textId="377BBA14" w:rsidR="00CC5694" w:rsidRPr="00CC5694" w:rsidRDefault="00CC5694" w:rsidP="00CC5694">
            <w:pPr>
              <w:jc w:val="both"/>
              <w:rPr>
                <w:rFonts w:eastAsia="Calibri"/>
                <w:sz w:val="20"/>
                <w:szCs w:val="20"/>
              </w:rPr>
            </w:pPr>
            <w:r w:rsidRPr="00CC5694">
              <w:rPr>
                <w:rFonts w:eastAsia="Calibri"/>
                <w:sz w:val="20"/>
                <w:szCs w:val="20"/>
              </w:rPr>
              <w:t>-</w:t>
            </w:r>
          </w:p>
        </w:tc>
        <w:tc>
          <w:tcPr>
            <w:tcW w:w="0" w:type="auto"/>
            <w:tcBorders>
              <w:top w:val="nil"/>
              <w:left w:val="nil"/>
              <w:bottom w:val="single" w:sz="4" w:space="0" w:color="000000"/>
              <w:right w:val="single" w:sz="4" w:space="0" w:color="000000"/>
            </w:tcBorders>
            <w:vAlign w:val="center"/>
          </w:tcPr>
          <w:p w14:paraId="50FF9077" w14:textId="704244F4" w:rsidR="00CC5694" w:rsidRPr="00CC5694" w:rsidRDefault="009A1282" w:rsidP="00CC5694">
            <w:pPr>
              <w:jc w:val="both"/>
              <w:rPr>
                <w:rFonts w:eastAsia="Verdana"/>
                <w:sz w:val="20"/>
                <w:szCs w:val="20"/>
              </w:rPr>
            </w:pPr>
            <w:r w:rsidRPr="009A1282">
              <w:rPr>
                <w:rFonts w:eastAsia="Verdana"/>
                <w:sz w:val="20"/>
                <w:szCs w:val="20"/>
              </w:rPr>
              <w:t>Envio de caixa física de acolhimento à família do colaborador falecido, com mensagem personalizada e orientações práticas para os primeiros dias</w:t>
            </w:r>
            <w:r>
              <w:rPr>
                <w:rFonts w:eastAsia="Verdana"/>
                <w:sz w:val="20"/>
                <w:szCs w:val="20"/>
              </w:rPr>
              <w:t>.</w:t>
            </w:r>
          </w:p>
        </w:tc>
      </w:tr>
      <w:tr w:rsidR="00CC5694" w:rsidRPr="00560BFF" w14:paraId="2D41D43D" w14:textId="77777777" w:rsidTr="00CB687D">
        <w:trPr>
          <w:trHeight w:val="598"/>
        </w:trPr>
        <w:tc>
          <w:tcPr>
            <w:tcW w:w="0" w:type="auto"/>
            <w:tcBorders>
              <w:top w:val="single" w:sz="4" w:space="0" w:color="000000"/>
              <w:left w:val="single" w:sz="4" w:space="0" w:color="000000"/>
              <w:bottom w:val="single" w:sz="4" w:space="0" w:color="000000"/>
              <w:right w:val="nil"/>
            </w:tcBorders>
            <w:shd w:val="clear" w:color="000000" w:fill="D9E1F2"/>
            <w:vAlign w:val="center"/>
            <w:hideMark/>
          </w:tcPr>
          <w:p w14:paraId="79753AA1" w14:textId="77777777" w:rsidR="00CC5694" w:rsidRPr="00CC5694" w:rsidRDefault="00CC5694" w:rsidP="00CC5694">
            <w:pPr>
              <w:jc w:val="both"/>
              <w:rPr>
                <w:rFonts w:eastAsia="Times New Roman"/>
                <w:sz w:val="20"/>
                <w:szCs w:val="20"/>
              </w:rPr>
            </w:pPr>
            <w:r w:rsidRPr="00CC5694">
              <w:rPr>
                <w:rFonts w:eastAsia="Times New Roman"/>
                <w:sz w:val="20"/>
                <w:szCs w:val="20"/>
              </w:rPr>
              <w:t>CLUBE DE VANTAGENS</w:t>
            </w:r>
          </w:p>
        </w:tc>
        <w:tc>
          <w:tcPr>
            <w:tcW w:w="0" w:type="auto"/>
            <w:tcBorders>
              <w:top w:val="nil"/>
              <w:left w:val="single" w:sz="4" w:space="0" w:color="000000"/>
              <w:bottom w:val="single" w:sz="4" w:space="0" w:color="000000"/>
              <w:right w:val="single" w:sz="4" w:space="0" w:color="000000"/>
            </w:tcBorders>
            <w:noWrap/>
            <w:vAlign w:val="center"/>
            <w:hideMark/>
          </w:tcPr>
          <w:p w14:paraId="21572A4D" w14:textId="77777777" w:rsidR="00CC5694" w:rsidRPr="00CC5694" w:rsidRDefault="00CC5694" w:rsidP="00CC5694">
            <w:pPr>
              <w:jc w:val="both"/>
              <w:rPr>
                <w:rFonts w:eastAsia="Times New Roman"/>
                <w:sz w:val="20"/>
                <w:szCs w:val="20"/>
              </w:rPr>
            </w:pPr>
            <w:r w:rsidRPr="00CC5694">
              <w:rPr>
                <w:rFonts w:eastAsia="Times New Roman"/>
                <w:sz w:val="20"/>
                <w:szCs w:val="20"/>
              </w:rPr>
              <w:t>-</w:t>
            </w:r>
          </w:p>
        </w:tc>
        <w:tc>
          <w:tcPr>
            <w:tcW w:w="0" w:type="auto"/>
            <w:tcBorders>
              <w:top w:val="nil"/>
              <w:left w:val="nil"/>
              <w:bottom w:val="single" w:sz="4" w:space="0" w:color="000000"/>
              <w:right w:val="single" w:sz="4" w:space="0" w:color="000000"/>
            </w:tcBorders>
            <w:noWrap/>
            <w:vAlign w:val="center"/>
            <w:hideMark/>
          </w:tcPr>
          <w:p w14:paraId="27FE9089" w14:textId="77777777" w:rsidR="00CC5694" w:rsidRPr="00CC5694" w:rsidRDefault="00CC5694" w:rsidP="00CC5694">
            <w:pPr>
              <w:jc w:val="both"/>
              <w:rPr>
                <w:rFonts w:eastAsia="Times New Roman"/>
                <w:sz w:val="20"/>
                <w:szCs w:val="20"/>
              </w:rPr>
            </w:pPr>
            <w:r w:rsidRPr="00CC5694">
              <w:rPr>
                <w:rFonts w:eastAsia="Times New Roman"/>
                <w:sz w:val="20"/>
                <w:szCs w:val="20"/>
              </w:rPr>
              <w:t>-</w:t>
            </w:r>
          </w:p>
        </w:tc>
        <w:tc>
          <w:tcPr>
            <w:tcW w:w="0" w:type="auto"/>
            <w:tcBorders>
              <w:top w:val="nil"/>
              <w:left w:val="nil"/>
              <w:bottom w:val="single" w:sz="4" w:space="0" w:color="000000"/>
              <w:right w:val="single" w:sz="4" w:space="0" w:color="000000"/>
            </w:tcBorders>
            <w:vAlign w:val="center"/>
            <w:hideMark/>
          </w:tcPr>
          <w:p w14:paraId="6BFB92F6" w14:textId="77777777" w:rsidR="00CC5694" w:rsidRPr="00CC5694" w:rsidRDefault="00CC5694" w:rsidP="00CC5694">
            <w:pPr>
              <w:jc w:val="both"/>
              <w:rPr>
                <w:rFonts w:eastAsia="Times New Roman"/>
                <w:sz w:val="20"/>
                <w:szCs w:val="20"/>
              </w:rPr>
            </w:pPr>
            <w:r w:rsidRPr="00CC5694">
              <w:rPr>
                <w:rFonts w:eastAsia="Times New Roman"/>
                <w:sz w:val="20"/>
                <w:szCs w:val="20"/>
              </w:rPr>
              <w:t>Rede nacional de descontos.</w:t>
            </w:r>
          </w:p>
        </w:tc>
      </w:tr>
      <w:tr w:rsidR="00CC5694" w:rsidRPr="00560BFF" w14:paraId="03845097" w14:textId="77777777" w:rsidTr="00CB687D">
        <w:trPr>
          <w:trHeight w:val="352"/>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305496"/>
            <w:vAlign w:val="center"/>
            <w:hideMark/>
          </w:tcPr>
          <w:p w14:paraId="5177FF27" w14:textId="77777777" w:rsidR="00CC5694" w:rsidRPr="00560BFF" w:rsidRDefault="00CC5694" w:rsidP="00CC5694">
            <w:pPr>
              <w:jc w:val="center"/>
              <w:rPr>
                <w:rFonts w:asciiTheme="minorHAnsi" w:eastAsia="Times New Roman" w:hAnsiTheme="minorHAnsi" w:cstheme="minorHAnsi"/>
                <w:b/>
                <w:bCs/>
                <w:color w:val="FFFFFF"/>
                <w:sz w:val="20"/>
                <w:szCs w:val="20"/>
              </w:rPr>
            </w:pPr>
            <w:r w:rsidRPr="00560BFF">
              <w:rPr>
                <w:rFonts w:asciiTheme="minorHAnsi" w:eastAsia="Times New Roman" w:hAnsiTheme="minorHAnsi" w:cstheme="minorHAnsi"/>
                <w:b/>
                <w:bCs/>
                <w:color w:val="FFFFFF"/>
                <w:sz w:val="20"/>
                <w:szCs w:val="20"/>
              </w:rPr>
              <w:t>COBERTURAS SECURITÁRIAS PARA OS TRABALHADORES</w:t>
            </w:r>
          </w:p>
        </w:tc>
      </w:tr>
      <w:tr w:rsidR="00CC5694" w:rsidRPr="00560BFF" w14:paraId="07BFE090" w14:textId="77777777" w:rsidTr="00CB687D">
        <w:trPr>
          <w:trHeight w:val="352"/>
        </w:trPr>
        <w:tc>
          <w:tcPr>
            <w:tcW w:w="0" w:type="auto"/>
            <w:tcBorders>
              <w:top w:val="single" w:sz="4" w:space="0" w:color="000000"/>
              <w:left w:val="single" w:sz="4" w:space="0" w:color="000000"/>
              <w:bottom w:val="single" w:sz="4" w:space="0" w:color="000000"/>
              <w:right w:val="nil"/>
            </w:tcBorders>
            <w:shd w:val="clear" w:color="000000" w:fill="8EA9DB"/>
            <w:vAlign w:val="center"/>
            <w:hideMark/>
          </w:tcPr>
          <w:p w14:paraId="06146708" w14:textId="77777777" w:rsidR="00CC5694" w:rsidRPr="00560BFF" w:rsidRDefault="00CC5694" w:rsidP="00CC5694">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BENEFÍCIOS</w:t>
            </w:r>
          </w:p>
        </w:tc>
        <w:tc>
          <w:tcPr>
            <w:tcW w:w="0" w:type="auto"/>
            <w:gridSpan w:val="2"/>
            <w:tcBorders>
              <w:top w:val="single" w:sz="4" w:space="0" w:color="000000"/>
              <w:left w:val="single" w:sz="4" w:space="0" w:color="000000"/>
              <w:bottom w:val="single" w:sz="4" w:space="0" w:color="000000"/>
              <w:right w:val="single" w:sz="4" w:space="0" w:color="000000"/>
            </w:tcBorders>
            <w:shd w:val="clear" w:color="000000" w:fill="8EA9DB"/>
            <w:vAlign w:val="center"/>
            <w:hideMark/>
          </w:tcPr>
          <w:p w14:paraId="57C15DE5" w14:textId="77777777" w:rsidR="00CC5694" w:rsidRPr="00560BFF" w:rsidRDefault="00CC5694" w:rsidP="00CC5694">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VALOR</w:t>
            </w:r>
          </w:p>
        </w:tc>
        <w:tc>
          <w:tcPr>
            <w:tcW w:w="0" w:type="auto"/>
            <w:tcBorders>
              <w:top w:val="nil"/>
              <w:left w:val="nil"/>
              <w:bottom w:val="single" w:sz="4" w:space="0" w:color="000000"/>
              <w:right w:val="single" w:sz="4" w:space="0" w:color="000000"/>
            </w:tcBorders>
            <w:shd w:val="clear" w:color="000000" w:fill="8EA9DB"/>
            <w:noWrap/>
            <w:vAlign w:val="center"/>
            <w:hideMark/>
          </w:tcPr>
          <w:p w14:paraId="303BF8AD" w14:textId="77777777" w:rsidR="00CC5694" w:rsidRPr="00560BFF" w:rsidRDefault="00CC5694" w:rsidP="00CC5694">
            <w:pPr>
              <w:jc w:val="center"/>
              <w:rPr>
                <w:rFonts w:asciiTheme="minorHAnsi" w:eastAsia="Times New Roman" w:hAnsiTheme="minorHAnsi" w:cstheme="minorHAnsi"/>
                <w:b/>
                <w:bCs/>
                <w:color w:val="000000"/>
                <w:sz w:val="20"/>
                <w:szCs w:val="20"/>
              </w:rPr>
            </w:pPr>
            <w:r w:rsidRPr="00560BFF">
              <w:rPr>
                <w:rFonts w:asciiTheme="minorHAnsi" w:eastAsia="Times New Roman" w:hAnsiTheme="minorHAnsi" w:cstheme="minorHAnsi"/>
                <w:b/>
                <w:bCs/>
                <w:color w:val="000000"/>
                <w:sz w:val="20"/>
                <w:szCs w:val="20"/>
              </w:rPr>
              <w:t>DESCRIÇÃO</w:t>
            </w:r>
          </w:p>
        </w:tc>
      </w:tr>
      <w:tr w:rsidR="00CC5694" w:rsidRPr="00560BFF" w14:paraId="7A46F4AF" w14:textId="77777777" w:rsidTr="00CB687D">
        <w:trPr>
          <w:trHeight w:val="598"/>
        </w:trPr>
        <w:tc>
          <w:tcPr>
            <w:tcW w:w="0" w:type="auto"/>
            <w:tcBorders>
              <w:top w:val="single" w:sz="4" w:space="0" w:color="000000"/>
              <w:left w:val="single" w:sz="4" w:space="0" w:color="000000"/>
              <w:bottom w:val="single" w:sz="4" w:space="0" w:color="000000"/>
              <w:right w:val="nil"/>
            </w:tcBorders>
            <w:shd w:val="clear" w:color="000000" w:fill="D9E1F2"/>
            <w:vAlign w:val="center"/>
            <w:hideMark/>
          </w:tcPr>
          <w:p w14:paraId="6716B460"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t>MORTE ACIDENTAL - MA</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hideMark/>
          </w:tcPr>
          <w:p w14:paraId="6D12AC53"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R$ 15.000,00</w:t>
            </w:r>
          </w:p>
        </w:tc>
        <w:tc>
          <w:tcPr>
            <w:tcW w:w="0" w:type="auto"/>
            <w:tcBorders>
              <w:top w:val="nil"/>
              <w:left w:val="nil"/>
              <w:bottom w:val="single" w:sz="4" w:space="0" w:color="000000"/>
              <w:right w:val="single" w:sz="4" w:space="0" w:color="000000"/>
            </w:tcBorders>
            <w:vAlign w:val="center"/>
            <w:hideMark/>
          </w:tcPr>
          <w:p w14:paraId="0069EA1C" w14:textId="77777777" w:rsidR="00CC5694" w:rsidRPr="00560BFF" w:rsidRDefault="00CC5694" w:rsidP="00CC5694">
            <w:pP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Morte do segurado em consequência exclusiva de acidente pessoal coberto, exceto se decorrente de riscos excluídos.</w:t>
            </w:r>
          </w:p>
        </w:tc>
      </w:tr>
      <w:tr w:rsidR="00CC5694" w:rsidRPr="00560BFF" w14:paraId="094D0470" w14:textId="77777777" w:rsidTr="00CB687D">
        <w:trPr>
          <w:trHeight w:val="598"/>
        </w:trPr>
        <w:tc>
          <w:tcPr>
            <w:tcW w:w="0" w:type="auto"/>
            <w:tcBorders>
              <w:top w:val="single" w:sz="4" w:space="0" w:color="000000"/>
              <w:left w:val="single" w:sz="4" w:space="0" w:color="000000"/>
              <w:bottom w:val="nil"/>
              <w:right w:val="nil"/>
            </w:tcBorders>
            <w:shd w:val="clear" w:color="000000" w:fill="D9E1F2"/>
            <w:vAlign w:val="center"/>
            <w:hideMark/>
          </w:tcPr>
          <w:p w14:paraId="0F25C67B"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t>DIÁRIA DE INTERNAÇÃO HOSPITALAR POR ACIDENTE - DIHA</w:t>
            </w:r>
          </w:p>
        </w:tc>
        <w:tc>
          <w:tcPr>
            <w:tcW w:w="0" w:type="auto"/>
            <w:gridSpan w:val="2"/>
            <w:tcBorders>
              <w:top w:val="single" w:sz="4" w:space="0" w:color="000000"/>
              <w:left w:val="single" w:sz="4" w:space="0" w:color="000000"/>
              <w:bottom w:val="nil"/>
              <w:right w:val="single" w:sz="4" w:space="0" w:color="000000"/>
            </w:tcBorders>
            <w:vAlign w:val="center"/>
            <w:hideMark/>
          </w:tcPr>
          <w:p w14:paraId="373C0392"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Até 30 diárias de R$ 200,00 cada</w:t>
            </w:r>
          </w:p>
        </w:tc>
        <w:tc>
          <w:tcPr>
            <w:tcW w:w="0" w:type="auto"/>
            <w:tcBorders>
              <w:top w:val="nil"/>
              <w:left w:val="nil"/>
              <w:bottom w:val="nil"/>
              <w:right w:val="single" w:sz="4" w:space="0" w:color="000000"/>
            </w:tcBorders>
            <w:vAlign w:val="center"/>
            <w:hideMark/>
          </w:tcPr>
          <w:p w14:paraId="1461DC4C" w14:textId="77777777" w:rsidR="00CC5694" w:rsidRPr="00560BFF" w:rsidRDefault="00CC5694" w:rsidP="00CC5694">
            <w:pP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 xml:space="preserve">Em caso de hospitalização causada exclusivamente por acidente pessoal coberto, exceto se decorrente de riscos excluídos. </w:t>
            </w:r>
          </w:p>
        </w:tc>
      </w:tr>
      <w:tr w:rsidR="00CC5694" w:rsidRPr="00560BFF" w14:paraId="2980D274" w14:textId="77777777" w:rsidTr="00CB687D">
        <w:trPr>
          <w:trHeight w:val="598"/>
        </w:trPr>
        <w:tc>
          <w:tcPr>
            <w:tcW w:w="0" w:type="auto"/>
            <w:tcBorders>
              <w:top w:val="single" w:sz="4" w:space="0" w:color="auto"/>
              <w:left w:val="single" w:sz="4" w:space="0" w:color="auto"/>
              <w:bottom w:val="single" w:sz="4" w:space="0" w:color="auto"/>
              <w:right w:val="single" w:sz="4" w:space="0" w:color="auto"/>
            </w:tcBorders>
            <w:shd w:val="clear" w:color="000000" w:fill="D9E1F2"/>
            <w:vAlign w:val="center"/>
            <w:hideMark/>
          </w:tcPr>
          <w:p w14:paraId="6AAFF255"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t>4 SORTEIOS MENSAIS (SÉRIE FECHADA)</w:t>
            </w:r>
          </w:p>
        </w:tc>
        <w:tc>
          <w:tcPr>
            <w:tcW w:w="0" w:type="auto"/>
            <w:gridSpan w:val="2"/>
            <w:tcBorders>
              <w:top w:val="single" w:sz="4" w:space="0" w:color="000000"/>
              <w:left w:val="nil"/>
              <w:bottom w:val="single" w:sz="4" w:space="0" w:color="000000"/>
              <w:right w:val="single" w:sz="4" w:space="0" w:color="000000"/>
            </w:tcBorders>
            <w:noWrap/>
            <w:vAlign w:val="center"/>
            <w:hideMark/>
          </w:tcPr>
          <w:p w14:paraId="7AF0A92D"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R$ 500,00</w:t>
            </w:r>
          </w:p>
        </w:tc>
        <w:tc>
          <w:tcPr>
            <w:tcW w:w="0" w:type="auto"/>
            <w:tcBorders>
              <w:top w:val="single" w:sz="4" w:space="0" w:color="auto"/>
              <w:left w:val="nil"/>
              <w:bottom w:val="single" w:sz="4" w:space="0" w:color="auto"/>
              <w:right w:val="single" w:sz="4" w:space="0" w:color="auto"/>
            </w:tcBorders>
            <w:vAlign w:val="center"/>
            <w:hideMark/>
          </w:tcPr>
          <w:p w14:paraId="7D971EAD" w14:textId="77777777" w:rsidR="00CC5694" w:rsidRPr="00560BFF" w:rsidRDefault="00CC5694" w:rsidP="00CC5694">
            <w:pP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Valores líquidos de Imposto de Renda.</w:t>
            </w:r>
          </w:p>
        </w:tc>
      </w:tr>
      <w:tr w:rsidR="00CC5694" w:rsidRPr="00560BFF" w14:paraId="4D4D6BD3" w14:textId="77777777" w:rsidTr="00CB687D">
        <w:trPr>
          <w:trHeight w:val="352"/>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457351"/>
            <w:vAlign w:val="center"/>
            <w:hideMark/>
          </w:tcPr>
          <w:p w14:paraId="4E166C81" w14:textId="77777777" w:rsidR="00CC5694" w:rsidRPr="00560BFF" w:rsidRDefault="00CC5694" w:rsidP="00CC5694">
            <w:pPr>
              <w:jc w:val="center"/>
              <w:rPr>
                <w:rFonts w:asciiTheme="minorHAnsi" w:eastAsia="Times New Roman" w:hAnsiTheme="minorHAnsi" w:cstheme="minorHAnsi"/>
                <w:b/>
                <w:bCs/>
                <w:color w:val="FFFFFF"/>
                <w:sz w:val="20"/>
                <w:szCs w:val="20"/>
              </w:rPr>
            </w:pPr>
            <w:r w:rsidRPr="00560BFF">
              <w:rPr>
                <w:rFonts w:asciiTheme="minorHAnsi" w:eastAsia="Times New Roman" w:hAnsiTheme="minorHAnsi" w:cstheme="minorHAnsi"/>
                <w:b/>
                <w:bCs/>
                <w:color w:val="FFFFFF"/>
                <w:sz w:val="20"/>
                <w:szCs w:val="20"/>
              </w:rPr>
              <w:t>ASSISTÊNCIAS PARA AS EMPRESAS</w:t>
            </w:r>
          </w:p>
        </w:tc>
      </w:tr>
      <w:tr w:rsidR="00CC5694" w:rsidRPr="00560BFF" w14:paraId="40B9D93E" w14:textId="77777777" w:rsidTr="00CB687D">
        <w:trPr>
          <w:trHeight w:val="352"/>
        </w:trPr>
        <w:tc>
          <w:tcPr>
            <w:tcW w:w="0" w:type="auto"/>
            <w:tcBorders>
              <w:top w:val="single" w:sz="4" w:space="0" w:color="000000"/>
              <w:left w:val="single" w:sz="4" w:space="0" w:color="000000"/>
              <w:bottom w:val="single" w:sz="4" w:space="0" w:color="000000"/>
              <w:right w:val="nil"/>
            </w:tcBorders>
            <w:shd w:val="clear" w:color="000000" w:fill="6FA97E"/>
            <w:vAlign w:val="center"/>
            <w:hideMark/>
          </w:tcPr>
          <w:p w14:paraId="2E2E6B20" w14:textId="77777777" w:rsidR="00CC5694" w:rsidRPr="00560BFF" w:rsidRDefault="00CC5694" w:rsidP="00CC5694">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BENEFÍCIOS</w:t>
            </w:r>
          </w:p>
        </w:tc>
        <w:tc>
          <w:tcPr>
            <w:tcW w:w="0" w:type="auto"/>
            <w:tcBorders>
              <w:top w:val="nil"/>
              <w:left w:val="single" w:sz="4" w:space="0" w:color="000000"/>
              <w:bottom w:val="single" w:sz="4" w:space="0" w:color="000000"/>
              <w:right w:val="single" w:sz="4" w:space="0" w:color="000000"/>
            </w:tcBorders>
            <w:shd w:val="clear" w:color="000000" w:fill="6FA97E"/>
            <w:vAlign w:val="center"/>
            <w:hideMark/>
          </w:tcPr>
          <w:p w14:paraId="45D06C90" w14:textId="77777777" w:rsidR="00CC5694" w:rsidRPr="00560BFF" w:rsidRDefault="00CC5694" w:rsidP="00CC5694">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VALOR</w:t>
            </w:r>
          </w:p>
        </w:tc>
        <w:tc>
          <w:tcPr>
            <w:tcW w:w="0" w:type="auto"/>
            <w:tcBorders>
              <w:top w:val="nil"/>
              <w:left w:val="nil"/>
              <w:bottom w:val="single" w:sz="4" w:space="0" w:color="000000"/>
              <w:right w:val="single" w:sz="4" w:space="0" w:color="000000"/>
            </w:tcBorders>
            <w:shd w:val="clear" w:color="000000" w:fill="6FA97E"/>
            <w:vAlign w:val="center"/>
            <w:hideMark/>
          </w:tcPr>
          <w:p w14:paraId="67E1A428" w14:textId="77777777" w:rsidR="00CC5694" w:rsidRPr="00560BFF" w:rsidRDefault="00CC5694" w:rsidP="00CC5694">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PARCELAS</w:t>
            </w:r>
          </w:p>
        </w:tc>
        <w:tc>
          <w:tcPr>
            <w:tcW w:w="0" w:type="auto"/>
            <w:tcBorders>
              <w:top w:val="nil"/>
              <w:left w:val="nil"/>
              <w:bottom w:val="single" w:sz="4" w:space="0" w:color="000000"/>
              <w:right w:val="single" w:sz="4" w:space="0" w:color="000000"/>
            </w:tcBorders>
            <w:shd w:val="clear" w:color="000000" w:fill="6FA97E"/>
            <w:noWrap/>
            <w:vAlign w:val="center"/>
            <w:hideMark/>
          </w:tcPr>
          <w:p w14:paraId="5663762F" w14:textId="77777777" w:rsidR="00CC5694" w:rsidRPr="00560BFF" w:rsidRDefault="00CC5694" w:rsidP="00CC5694">
            <w:pPr>
              <w:jc w:val="center"/>
              <w:rPr>
                <w:rFonts w:asciiTheme="minorHAnsi" w:eastAsia="Times New Roman" w:hAnsiTheme="minorHAnsi" w:cstheme="minorHAnsi"/>
                <w:b/>
                <w:bCs/>
                <w:color w:val="000000"/>
                <w:sz w:val="20"/>
                <w:szCs w:val="20"/>
              </w:rPr>
            </w:pPr>
            <w:r w:rsidRPr="00560BFF">
              <w:rPr>
                <w:rFonts w:asciiTheme="minorHAnsi" w:eastAsia="Times New Roman" w:hAnsiTheme="minorHAnsi" w:cstheme="minorHAnsi"/>
                <w:b/>
                <w:bCs/>
                <w:color w:val="000000"/>
                <w:sz w:val="20"/>
                <w:szCs w:val="20"/>
              </w:rPr>
              <w:t>DESCRIÇÃO</w:t>
            </w:r>
          </w:p>
        </w:tc>
      </w:tr>
      <w:tr w:rsidR="00CC5694" w:rsidRPr="00560BFF" w14:paraId="608F21C1" w14:textId="77777777" w:rsidTr="00CB687D">
        <w:trPr>
          <w:trHeight w:val="598"/>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34CFF624"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lastRenderedPageBreak/>
              <w:t>REEMBOLSO DE RESCISÃO</w:t>
            </w:r>
          </w:p>
        </w:tc>
        <w:tc>
          <w:tcPr>
            <w:tcW w:w="0" w:type="auto"/>
            <w:tcBorders>
              <w:top w:val="nil"/>
              <w:left w:val="single" w:sz="4" w:space="0" w:color="000000"/>
              <w:bottom w:val="single" w:sz="4" w:space="0" w:color="000000"/>
              <w:right w:val="single" w:sz="4" w:space="0" w:color="000000"/>
            </w:tcBorders>
            <w:noWrap/>
            <w:vAlign w:val="center"/>
            <w:hideMark/>
          </w:tcPr>
          <w:p w14:paraId="29229C05"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Até R$ 2.000,00</w:t>
            </w:r>
          </w:p>
        </w:tc>
        <w:tc>
          <w:tcPr>
            <w:tcW w:w="0" w:type="auto"/>
            <w:tcBorders>
              <w:top w:val="nil"/>
              <w:left w:val="nil"/>
              <w:bottom w:val="single" w:sz="4" w:space="0" w:color="000000"/>
              <w:right w:val="single" w:sz="4" w:space="0" w:color="000000"/>
            </w:tcBorders>
            <w:noWrap/>
            <w:vAlign w:val="center"/>
            <w:hideMark/>
          </w:tcPr>
          <w:p w14:paraId="2FC83699"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2EE349B3"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t>Pagamento de rescisão de empregado com no mínimo sete anos de vínculo empregatício ininterrupto em regime CLT.</w:t>
            </w:r>
          </w:p>
        </w:tc>
      </w:tr>
      <w:tr w:rsidR="00CC5694" w:rsidRPr="00560BFF" w14:paraId="3C1ACA6D" w14:textId="77777777" w:rsidTr="00CB687D">
        <w:trPr>
          <w:trHeight w:val="598"/>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6E0EDF1F"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t>LICENÇA-PATERNIDADE</w:t>
            </w:r>
          </w:p>
        </w:tc>
        <w:tc>
          <w:tcPr>
            <w:tcW w:w="0" w:type="auto"/>
            <w:tcBorders>
              <w:top w:val="nil"/>
              <w:left w:val="single" w:sz="4" w:space="0" w:color="000000"/>
              <w:bottom w:val="single" w:sz="4" w:space="0" w:color="000000"/>
              <w:right w:val="single" w:sz="4" w:space="0" w:color="000000"/>
            </w:tcBorders>
            <w:noWrap/>
            <w:vAlign w:val="center"/>
            <w:hideMark/>
          </w:tcPr>
          <w:p w14:paraId="4B92ABB0"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 xml:space="preserve">R$ </w:t>
            </w:r>
            <w:r>
              <w:rPr>
                <w:rFonts w:asciiTheme="minorHAnsi" w:eastAsia="Times New Roman" w:hAnsiTheme="minorHAnsi" w:cstheme="minorHAnsi"/>
                <w:color w:val="000000"/>
                <w:sz w:val="20"/>
                <w:szCs w:val="20"/>
              </w:rPr>
              <w:t>60</w:t>
            </w:r>
            <w:r w:rsidRPr="00560BFF">
              <w:rPr>
                <w:rFonts w:asciiTheme="minorHAnsi" w:eastAsia="Times New Roman" w:hAnsiTheme="minorHAnsi" w:cstheme="minorHAnsi"/>
                <w:color w:val="000000"/>
                <w:sz w:val="20"/>
                <w:szCs w:val="20"/>
              </w:rPr>
              <w:t>0,00</w:t>
            </w:r>
          </w:p>
        </w:tc>
        <w:tc>
          <w:tcPr>
            <w:tcW w:w="0" w:type="auto"/>
            <w:tcBorders>
              <w:top w:val="nil"/>
              <w:left w:val="nil"/>
              <w:bottom w:val="single" w:sz="4" w:space="0" w:color="000000"/>
              <w:right w:val="single" w:sz="4" w:space="0" w:color="000000"/>
            </w:tcBorders>
            <w:noWrap/>
            <w:vAlign w:val="center"/>
            <w:hideMark/>
          </w:tcPr>
          <w:p w14:paraId="54D1497D"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7BFD3658" w14:textId="77777777" w:rsidR="00CC5694" w:rsidRPr="00560BFF" w:rsidRDefault="00CC5694" w:rsidP="00CC5694">
            <w:pP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Licença do empregado titular.</w:t>
            </w:r>
          </w:p>
        </w:tc>
      </w:tr>
      <w:tr w:rsidR="00CC5694" w:rsidRPr="00560BFF" w14:paraId="6227C9A8" w14:textId="77777777" w:rsidTr="00CB687D">
        <w:trPr>
          <w:trHeight w:val="598"/>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6AD48632"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t>LICENÇA-MATERNIDADE</w:t>
            </w:r>
          </w:p>
        </w:tc>
        <w:tc>
          <w:tcPr>
            <w:tcW w:w="0" w:type="auto"/>
            <w:tcBorders>
              <w:top w:val="nil"/>
              <w:left w:val="single" w:sz="4" w:space="0" w:color="000000"/>
              <w:bottom w:val="single" w:sz="4" w:space="0" w:color="000000"/>
              <w:right w:val="single" w:sz="4" w:space="0" w:color="000000"/>
            </w:tcBorders>
            <w:noWrap/>
            <w:vAlign w:val="center"/>
            <w:hideMark/>
          </w:tcPr>
          <w:p w14:paraId="762D1AC1"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R$ 600,00</w:t>
            </w:r>
          </w:p>
        </w:tc>
        <w:tc>
          <w:tcPr>
            <w:tcW w:w="0" w:type="auto"/>
            <w:tcBorders>
              <w:top w:val="nil"/>
              <w:left w:val="nil"/>
              <w:bottom w:val="single" w:sz="4" w:space="0" w:color="000000"/>
              <w:right w:val="single" w:sz="4" w:space="0" w:color="000000"/>
            </w:tcBorders>
            <w:noWrap/>
            <w:vAlign w:val="center"/>
            <w:hideMark/>
          </w:tcPr>
          <w:p w14:paraId="3B686236"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2E8C9473" w14:textId="77777777" w:rsidR="00CC5694" w:rsidRPr="00560BFF" w:rsidRDefault="00CC5694" w:rsidP="00CC5694">
            <w:pP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Licença da empregada titular.</w:t>
            </w:r>
          </w:p>
        </w:tc>
      </w:tr>
      <w:tr w:rsidR="00CC5694" w:rsidRPr="00560BFF" w14:paraId="4A5EC935" w14:textId="77777777" w:rsidTr="00CB687D">
        <w:trPr>
          <w:trHeight w:val="598"/>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2B700F9E"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t>AFASTAMENTO POR ACIDENTE DE EMPREGADO</w:t>
            </w:r>
          </w:p>
        </w:tc>
        <w:tc>
          <w:tcPr>
            <w:tcW w:w="0" w:type="auto"/>
            <w:tcBorders>
              <w:top w:val="nil"/>
              <w:left w:val="single" w:sz="4" w:space="0" w:color="000000"/>
              <w:bottom w:val="single" w:sz="4" w:space="0" w:color="000000"/>
              <w:right w:val="single" w:sz="4" w:space="0" w:color="000000"/>
            </w:tcBorders>
            <w:noWrap/>
            <w:vAlign w:val="center"/>
            <w:hideMark/>
          </w:tcPr>
          <w:p w14:paraId="0513F539"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 xml:space="preserve">R$ </w:t>
            </w:r>
            <w:r>
              <w:rPr>
                <w:rFonts w:asciiTheme="minorHAnsi" w:eastAsia="Times New Roman" w:hAnsiTheme="minorHAnsi" w:cstheme="minorHAnsi"/>
                <w:color w:val="000000"/>
                <w:sz w:val="20"/>
                <w:szCs w:val="20"/>
              </w:rPr>
              <w:t>2</w:t>
            </w:r>
            <w:r w:rsidRPr="00560BFF">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0</w:t>
            </w:r>
            <w:r w:rsidRPr="00560BFF">
              <w:rPr>
                <w:rFonts w:asciiTheme="minorHAnsi" w:eastAsia="Times New Roman" w:hAnsiTheme="minorHAnsi" w:cstheme="minorHAnsi"/>
                <w:color w:val="000000"/>
                <w:sz w:val="20"/>
                <w:szCs w:val="20"/>
              </w:rPr>
              <w:t>00,00</w:t>
            </w:r>
          </w:p>
        </w:tc>
        <w:tc>
          <w:tcPr>
            <w:tcW w:w="0" w:type="auto"/>
            <w:tcBorders>
              <w:top w:val="nil"/>
              <w:left w:val="nil"/>
              <w:bottom w:val="single" w:sz="4" w:space="0" w:color="000000"/>
              <w:right w:val="single" w:sz="4" w:space="0" w:color="000000"/>
            </w:tcBorders>
            <w:noWrap/>
            <w:vAlign w:val="center"/>
            <w:hideMark/>
          </w:tcPr>
          <w:p w14:paraId="69B3307F"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1A585919" w14:textId="77777777" w:rsidR="00CC5694" w:rsidRPr="00560BFF" w:rsidRDefault="00CC5694" w:rsidP="00CC5694">
            <w:pP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 xml:space="preserve">Afastamento do titular por acidente, superior a 30 dias. </w:t>
            </w:r>
          </w:p>
        </w:tc>
      </w:tr>
      <w:tr w:rsidR="00CC5694" w:rsidRPr="00560BFF" w14:paraId="5C51E8BF" w14:textId="77777777" w:rsidTr="00CB687D">
        <w:trPr>
          <w:trHeight w:val="352"/>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457351"/>
            <w:vAlign w:val="center"/>
            <w:hideMark/>
          </w:tcPr>
          <w:p w14:paraId="3159C7C7" w14:textId="77777777" w:rsidR="00CC5694" w:rsidRPr="00560BFF" w:rsidRDefault="00CC5694" w:rsidP="00CC5694">
            <w:pPr>
              <w:jc w:val="center"/>
              <w:rPr>
                <w:rFonts w:asciiTheme="minorHAnsi" w:eastAsia="Times New Roman" w:hAnsiTheme="minorHAnsi" w:cstheme="minorHAnsi"/>
                <w:b/>
                <w:bCs/>
                <w:color w:val="FFFFFF"/>
                <w:sz w:val="20"/>
                <w:szCs w:val="20"/>
              </w:rPr>
            </w:pPr>
            <w:r w:rsidRPr="00560BFF">
              <w:rPr>
                <w:rFonts w:asciiTheme="minorHAnsi" w:eastAsia="Times New Roman" w:hAnsiTheme="minorHAnsi" w:cstheme="minorHAnsi"/>
                <w:b/>
                <w:bCs/>
                <w:color w:val="FFFFFF"/>
                <w:sz w:val="20"/>
                <w:szCs w:val="20"/>
              </w:rPr>
              <w:t>COBERTURA SECURITÁRIA PARA AS EMPRESAS</w:t>
            </w:r>
          </w:p>
        </w:tc>
      </w:tr>
      <w:tr w:rsidR="00CC5694" w:rsidRPr="00560BFF" w14:paraId="264C389C" w14:textId="77777777" w:rsidTr="00CB687D">
        <w:trPr>
          <w:trHeight w:val="352"/>
        </w:trPr>
        <w:tc>
          <w:tcPr>
            <w:tcW w:w="0" w:type="auto"/>
            <w:tcBorders>
              <w:top w:val="single" w:sz="4" w:space="0" w:color="000000"/>
              <w:left w:val="single" w:sz="4" w:space="0" w:color="000000"/>
              <w:bottom w:val="single" w:sz="4" w:space="0" w:color="000000"/>
              <w:right w:val="nil"/>
            </w:tcBorders>
            <w:shd w:val="clear" w:color="000000" w:fill="6FA97E"/>
            <w:vAlign w:val="center"/>
            <w:hideMark/>
          </w:tcPr>
          <w:p w14:paraId="4D5ABDDA" w14:textId="77777777" w:rsidR="00CC5694" w:rsidRPr="00560BFF" w:rsidRDefault="00CC5694" w:rsidP="00CC5694">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BENEFÍCIOS</w:t>
            </w:r>
          </w:p>
        </w:tc>
        <w:tc>
          <w:tcPr>
            <w:tcW w:w="0" w:type="auto"/>
            <w:gridSpan w:val="2"/>
            <w:tcBorders>
              <w:top w:val="single" w:sz="4" w:space="0" w:color="000000"/>
              <w:left w:val="single" w:sz="4" w:space="0" w:color="000000"/>
              <w:bottom w:val="single" w:sz="4" w:space="0" w:color="000000"/>
              <w:right w:val="single" w:sz="4" w:space="0" w:color="000000"/>
            </w:tcBorders>
            <w:shd w:val="clear" w:color="000000" w:fill="6FA97E"/>
            <w:vAlign w:val="center"/>
            <w:hideMark/>
          </w:tcPr>
          <w:p w14:paraId="2D324590" w14:textId="77777777" w:rsidR="00CC5694" w:rsidRPr="00560BFF" w:rsidRDefault="00CC5694" w:rsidP="00CC5694">
            <w:pPr>
              <w:jc w:val="center"/>
              <w:rPr>
                <w:rFonts w:asciiTheme="minorHAnsi" w:eastAsia="Times New Roman" w:hAnsiTheme="minorHAnsi" w:cstheme="minorHAnsi"/>
                <w:b/>
                <w:bCs/>
                <w:sz w:val="20"/>
                <w:szCs w:val="20"/>
              </w:rPr>
            </w:pPr>
            <w:r w:rsidRPr="00560BFF">
              <w:rPr>
                <w:rFonts w:asciiTheme="minorHAnsi" w:eastAsia="Times New Roman" w:hAnsiTheme="minorHAnsi" w:cstheme="minorHAnsi"/>
                <w:b/>
                <w:bCs/>
                <w:sz w:val="20"/>
                <w:szCs w:val="20"/>
              </w:rPr>
              <w:t>VALOR</w:t>
            </w:r>
          </w:p>
        </w:tc>
        <w:tc>
          <w:tcPr>
            <w:tcW w:w="0" w:type="auto"/>
            <w:tcBorders>
              <w:top w:val="nil"/>
              <w:left w:val="nil"/>
              <w:bottom w:val="single" w:sz="4" w:space="0" w:color="000000"/>
              <w:right w:val="single" w:sz="4" w:space="0" w:color="000000"/>
            </w:tcBorders>
            <w:shd w:val="clear" w:color="000000" w:fill="6FA97E"/>
            <w:noWrap/>
            <w:vAlign w:val="center"/>
            <w:hideMark/>
          </w:tcPr>
          <w:p w14:paraId="7CA37854" w14:textId="77777777" w:rsidR="00CC5694" w:rsidRPr="00560BFF" w:rsidRDefault="00CC5694" w:rsidP="00CC5694">
            <w:pPr>
              <w:jc w:val="center"/>
              <w:rPr>
                <w:rFonts w:asciiTheme="minorHAnsi" w:eastAsia="Times New Roman" w:hAnsiTheme="minorHAnsi" w:cstheme="minorHAnsi"/>
                <w:b/>
                <w:bCs/>
                <w:color w:val="000000"/>
                <w:sz w:val="20"/>
                <w:szCs w:val="20"/>
              </w:rPr>
            </w:pPr>
            <w:r w:rsidRPr="00560BFF">
              <w:rPr>
                <w:rFonts w:asciiTheme="minorHAnsi" w:eastAsia="Times New Roman" w:hAnsiTheme="minorHAnsi" w:cstheme="minorHAnsi"/>
                <w:b/>
                <w:bCs/>
                <w:color w:val="000000"/>
                <w:sz w:val="20"/>
                <w:szCs w:val="20"/>
              </w:rPr>
              <w:t>DESCRIÇÃO</w:t>
            </w:r>
          </w:p>
        </w:tc>
      </w:tr>
      <w:tr w:rsidR="00CC5694" w:rsidRPr="00560BFF" w14:paraId="6C8DD7E6" w14:textId="77777777" w:rsidTr="00CB687D">
        <w:trPr>
          <w:trHeight w:val="879"/>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55248985" w14:textId="77777777" w:rsidR="00CC5694" w:rsidRPr="00560BFF" w:rsidRDefault="00CC5694" w:rsidP="00CC5694">
            <w:pPr>
              <w:rPr>
                <w:rFonts w:asciiTheme="minorHAnsi" w:eastAsia="Times New Roman" w:hAnsiTheme="minorHAnsi" w:cstheme="minorHAnsi"/>
                <w:sz w:val="20"/>
                <w:szCs w:val="20"/>
              </w:rPr>
            </w:pPr>
            <w:r w:rsidRPr="00560BFF">
              <w:rPr>
                <w:rFonts w:asciiTheme="minorHAnsi" w:eastAsia="Times New Roman" w:hAnsiTheme="minorHAnsi" w:cstheme="minorHAnsi"/>
                <w:sz w:val="20"/>
                <w:szCs w:val="20"/>
              </w:rPr>
              <w:t>RESCISÃO TRABALHISTA EM CASO DE MORTE ACIDENTAL</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hideMark/>
          </w:tcPr>
          <w:p w14:paraId="75BC8CC7" w14:textId="77777777" w:rsidR="00CC5694" w:rsidRPr="00560BFF" w:rsidRDefault="00CC5694" w:rsidP="00CC5694">
            <w:pPr>
              <w:jc w:val="cente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Até R$ 2.000,00</w:t>
            </w:r>
          </w:p>
        </w:tc>
        <w:tc>
          <w:tcPr>
            <w:tcW w:w="0" w:type="auto"/>
            <w:tcBorders>
              <w:top w:val="nil"/>
              <w:left w:val="nil"/>
              <w:bottom w:val="single" w:sz="4" w:space="0" w:color="000000"/>
              <w:right w:val="single" w:sz="4" w:space="0" w:color="000000"/>
            </w:tcBorders>
            <w:vAlign w:val="center"/>
            <w:hideMark/>
          </w:tcPr>
          <w:p w14:paraId="5D71A9D9" w14:textId="77777777" w:rsidR="00CC5694" w:rsidRPr="00560BFF" w:rsidRDefault="00CC5694" w:rsidP="00CC5694">
            <w:pPr>
              <w:rPr>
                <w:rFonts w:asciiTheme="minorHAnsi" w:eastAsia="Times New Roman" w:hAnsiTheme="minorHAnsi" w:cstheme="minorHAnsi"/>
                <w:color w:val="000000"/>
                <w:sz w:val="20"/>
                <w:szCs w:val="20"/>
              </w:rPr>
            </w:pPr>
            <w:r w:rsidRPr="00560BFF">
              <w:rPr>
                <w:rFonts w:asciiTheme="minorHAnsi" w:eastAsia="Times New Roman" w:hAnsiTheme="minorHAnsi" w:cstheme="minorHAnsi"/>
                <w:color w:val="000000"/>
                <w:sz w:val="20"/>
                <w:szCs w:val="20"/>
              </w:rPr>
              <w:t>Reembolso de despesas com pagamento de verbas rescisórias, em consequência exclusiva de morte acidental do segurado, exceto se decorrente de riscos excluídos.</w:t>
            </w:r>
          </w:p>
        </w:tc>
      </w:tr>
    </w:tbl>
    <w:p w14:paraId="5D9041D2" w14:textId="77777777" w:rsidR="005410AD" w:rsidRPr="00582853" w:rsidRDefault="005410AD" w:rsidP="001B092C">
      <w:pPr>
        <w:shd w:val="clear" w:color="auto" w:fill="FFFFFF"/>
        <w:spacing w:line="360" w:lineRule="auto"/>
        <w:jc w:val="both"/>
        <w:rPr>
          <w:rFonts w:asciiTheme="minorHAnsi" w:hAnsiTheme="minorHAnsi" w:cstheme="minorHAnsi"/>
          <w:b/>
          <w:sz w:val="24"/>
          <w:szCs w:val="24"/>
        </w:rPr>
      </w:pPr>
    </w:p>
    <w:p w14:paraId="12566665" w14:textId="77777777" w:rsidR="00685306" w:rsidRPr="00582853" w:rsidRDefault="00685306" w:rsidP="00685306">
      <w:pPr>
        <w:shd w:val="clear" w:color="auto" w:fill="FFFFFF"/>
        <w:spacing w:line="360" w:lineRule="auto"/>
        <w:jc w:val="both"/>
        <w:rPr>
          <w:rFonts w:asciiTheme="minorHAnsi" w:hAnsiTheme="minorHAnsi" w:cstheme="minorHAnsi"/>
          <w:b/>
          <w:sz w:val="24"/>
          <w:szCs w:val="24"/>
        </w:rPr>
      </w:pPr>
      <w:bookmarkStart w:id="2" w:name="_Hlk141378661"/>
      <w:r w:rsidRPr="00582853">
        <w:rPr>
          <w:rFonts w:asciiTheme="minorHAnsi" w:hAnsiTheme="minorHAnsi" w:cstheme="minorHAnsi"/>
          <w:b/>
          <w:sz w:val="24"/>
          <w:szCs w:val="24"/>
        </w:rPr>
        <w:t>PARÁGRAFO SEGUNDO</w:t>
      </w:r>
    </w:p>
    <w:bookmarkEnd w:id="2"/>
    <w:p w14:paraId="0D01ED65" w14:textId="2D713C13" w:rsidR="003A601D" w:rsidRPr="003A601D" w:rsidRDefault="003A601D" w:rsidP="003A601D">
      <w:pPr>
        <w:shd w:val="clear" w:color="auto" w:fill="FFFFFF"/>
        <w:spacing w:line="360" w:lineRule="auto"/>
        <w:jc w:val="both"/>
        <w:rPr>
          <w:rFonts w:eastAsia="Calibri"/>
          <w:bCs/>
          <w:sz w:val="24"/>
          <w:szCs w:val="24"/>
        </w:rPr>
      </w:pPr>
      <w:r w:rsidRPr="003A601D">
        <w:rPr>
          <w:sz w:val="24"/>
          <w:szCs w:val="24"/>
        </w:rPr>
        <w:t>I -</w:t>
      </w:r>
      <w:bookmarkStart w:id="3" w:name="_Hlk129355389"/>
      <w:r w:rsidRPr="003A601D">
        <w:rPr>
          <w:rFonts w:eastAsia="Calibri"/>
          <w:bCs/>
          <w:sz w:val="24"/>
          <w:szCs w:val="24"/>
        </w:rPr>
        <w:t xml:space="preserve"> </w:t>
      </w:r>
      <w:bookmarkStart w:id="4" w:name="_Hlk141362343"/>
      <w:r w:rsidRPr="003A601D">
        <w:rPr>
          <w:rFonts w:eastAsia="Calibri"/>
          <w:bCs/>
          <w:sz w:val="24"/>
          <w:szCs w:val="24"/>
        </w:rPr>
        <w:t>As entidades signatárias deste instrumento</w:t>
      </w:r>
      <w:bookmarkEnd w:id="4"/>
      <w:r w:rsidRPr="003A601D">
        <w:rPr>
          <w:rFonts w:eastAsia="Calibri"/>
          <w:bCs/>
          <w:sz w:val="24"/>
          <w:szCs w:val="24"/>
        </w:rPr>
        <w:t xml:space="preserve">, estabeleceram parceria </w:t>
      </w:r>
      <w:r w:rsidRPr="003A601D">
        <w:rPr>
          <w:sz w:val="24"/>
          <w:szCs w:val="24"/>
        </w:rPr>
        <w:t>para contratação do presente seguro de vida</w:t>
      </w:r>
      <w:r w:rsidRPr="003A601D">
        <w:rPr>
          <w:rFonts w:eastAsia="Calibri"/>
          <w:bCs/>
          <w:sz w:val="24"/>
          <w:szCs w:val="24"/>
        </w:rPr>
        <w:t xml:space="preserve"> com a </w:t>
      </w:r>
      <w:r w:rsidRPr="003A601D">
        <w:rPr>
          <w:rFonts w:eastAsia="Calibri"/>
          <w:b/>
          <w:sz w:val="24"/>
          <w:szCs w:val="24"/>
        </w:rPr>
        <w:t>Central Clube de Seguros</w:t>
      </w:r>
      <w:r w:rsidRPr="003A601D">
        <w:rPr>
          <w:rFonts w:eastAsia="Calibri"/>
          <w:bCs/>
          <w:sz w:val="24"/>
          <w:szCs w:val="24"/>
        </w:rPr>
        <w:t xml:space="preserve">, especialista de mercado e com diversos diferenciais, que irá realizar a estipulação, gestão e viabilização das apólices de seguro emitidas por intermédio das Companhias Seguradoras, que irão garantir à toda categoria o presente </w:t>
      </w:r>
      <w:r w:rsidR="00370B78">
        <w:rPr>
          <w:rFonts w:eastAsia="Calibri"/>
          <w:bCs/>
          <w:sz w:val="24"/>
          <w:szCs w:val="24"/>
        </w:rPr>
        <w:t>programa</w:t>
      </w:r>
      <w:r w:rsidRPr="003A601D">
        <w:rPr>
          <w:rFonts w:eastAsia="Calibri"/>
          <w:bCs/>
          <w:sz w:val="24"/>
          <w:szCs w:val="24"/>
        </w:rPr>
        <w:t>.</w:t>
      </w:r>
    </w:p>
    <w:p w14:paraId="1DFCE7E7" w14:textId="77777777" w:rsidR="003A601D" w:rsidRPr="003A601D" w:rsidRDefault="003A601D" w:rsidP="003A601D">
      <w:pPr>
        <w:spacing w:line="360" w:lineRule="auto"/>
        <w:jc w:val="both"/>
        <w:rPr>
          <w:sz w:val="24"/>
          <w:szCs w:val="24"/>
        </w:rPr>
      </w:pPr>
      <w:bookmarkStart w:id="5" w:name="_Hlk129356155"/>
      <w:bookmarkEnd w:id="3"/>
      <w:r w:rsidRPr="003A601D">
        <w:rPr>
          <w:sz w:val="24"/>
          <w:szCs w:val="24"/>
        </w:rPr>
        <w:t xml:space="preserve">II - Para que haja o pleno cumprimento da presente cláusula pelo parceiro, o empregador deverá realizar a contratação do seguro através do site </w:t>
      </w:r>
      <w:hyperlink r:id="rId7" w:history="1">
        <w:r w:rsidRPr="003A601D">
          <w:rPr>
            <w:rStyle w:val="Hyperlink"/>
            <w:sz w:val="24"/>
            <w:szCs w:val="24"/>
          </w:rPr>
          <w:t>https://centraldosbeneficios.com.br/</w:t>
        </w:r>
      </w:hyperlink>
      <w:r w:rsidRPr="003A601D">
        <w:rPr>
          <w:sz w:val="24"/>
          <w:szCs w:val="24"/>
        </w:rPr>
        <w:t>, onde constam todas as informações do presente seguro, bem como, quaisquer informações e dúvidas que houver poderão ser resolvidas através dos canais da central de atendimento do parceiro constantes no site e pelos telefones: (31) 3297-5353 e 0800-9410-123.</w:t>
      </w:r>
    </w:p>
    <w:p w14:paraId="0A5942D7" w14:textId="4D6441AF" w:rsidR="003A601D" w:rsidRPr="003A601D" w:rsidRDefault="003A601D" w:rsidP="003A601D">
      <w:pPr>
        <w:spacing w:line="360" w:lineRule="auto"/>
        <w:jc w:val="both"/>
        <w:rPr>
          <w:color w:val="FF0000"/>
          <w:sz w:val="24"/>
          <w:szCs w:val="24"/>
        </w:rPr>
      </w:pPr>
      <w:r w:rsidRPr="0837C2DE">
        <w:rPr>
          <w:sz w:val="24"/>
          <w:szCs w:val="24"/>
        </w:rPr>
        <w:t xml:space="preserve">III - Os empregadores que já oferecerem o seguro previsto nesta cláusula aos seus empregados por meio de outro prestador contratado, ficam suspensos de cumprir a presente </w:t>
      </w:r>
      <w:r w:rsidR="454A8C71" w:rsidRPr="0837C2DE">
        <w:rPr>
          <w:sz w:val="24"/>
          <w:szCs w:val="24"/>
        </w:rPr>
        <w:t>cláusula</w:t>
      </w:r>
      <w:r w:rsidRPr="0837C2DE">
        <w:rPr>
          <w:sz w:val="24"/>
          <w:szCs w:val="24"/>
        </w:rPr>
        <w:t xml:space="preserve"> desde que comprovem que tal prestador garanta por meio de uma seguradora contratada e registrada na SUSEP – SUPERINTEDÊNCIA DE SEGUROS PRIVADOS todas as coberturas elencadas na tabela descrita no parágrafo primeiro desta cláusula e desde que tais benefícios não sejam inferiores e/ou em menor quantidade dos que lá estão elencados e não haja qualquer prejuízo aos empregados.</w:t>
      </w:r>
      <w:r w:rsidRPr="0837C2DE">
        <w:rPr>
          <w:color w:val="FF0000"/>
          <w:sz w:val="24"/>
          <w:szCs w:val="24"/>
        </w:rPr>
        <w:t xml:space="preserve"> </w:t>
      </w:r>
    </w:p>
    <w:p w14:paraId="1D65F53E" w14:textId="77777777" w:rsidR="003A601D" w:rsidRDefault="003A601D" w:rsidP="003A601D">
      <w:pPr>
        <w:spacing w:line="360" w:lineRule="auto"/>
        <w:jc w:val="both"/>
        <w:rPr>
          <w:sz w:val="24"/>
          <w:szCs w:val="24"/>
        </w:rPr>
      </w:pPr>
      <w:r w:rsidRPr="003A601D">
        <w:rPr>
          <w:sz w:val="24"/>
          <w:szCs w:val="24"/>
        </w:rPr>
        <w:lastRenderedPageBreak/>
        <w:t xml:space="preserve">IV – Os empregadores deverão enviar os documentos de comprovação de contratação do seguro para o e-mail do Sindicato Profissional para análise do cumprimento da presente clausula. </w:t>
      </w:r>
    </w:p>
    <w:p w14:paraId="2AF21926" w14:textId="77777777" w:rsidR="00865204" w:rsidRDefault="00865204" w:rsidP="003A601D">
      <w:pPr>
        <w:spacing w:line="360" w:lineRule="auto"/>
        <w:jc w:val="both"/>
        <w:rPr>
          <w:sz w:val="24"/>
          <w:szCs w:val="24"/>
        </w:rPr>
      </w:pPr>
    </w:p>
    <w:p w14:paraId="52F84C35" w14:textId="77777777" w:rsidR="00865204" w:rsidRPr="00CF5681" w:rsidRDefault="00865204" w:rsidP="00865204">
      <w:pPr>
        <w:spacing w:line="360" w:lineRule="auto"/>
        <w:jc w:val="both"/>
        <w:rPr>
          <w:rFonts w:asciiTheme="minorHAnsi" w:hAnsiTheme="minorHAnsi" w:cstheme="minorHAnsi"/>
          <w:b/>
          <w:bCs/>
          <w:sz w:val="24"/>
          <w:szCs w:val="24"/>
        </w:rPr>
      </w:pPr>
      <w:r w:rsidRPr="00CF5681">
        <w:rPr>
          <w:rFonts w:asciiTheme="minorHAnsi" w:hAnsiTheme="minorHAnsi" w:cstheme="minorHAnsi"/>
          <w:b/>
          <w:bCs/>
          <w:sz w:val="24"/>
          <w:szCs w:val="24"/>
        </w:rPr>
        <w:t>PARÁGRAFO TERCEIRO</w:t>
      </w:r>
    </w:p>
    <w:p w14:paraId="3228C5DF" w14:textId="1B006300" w:rsidR="00865204" w:rsidRPr="00CF5681" w:rsidRDefault="00865204" w:rsidP="00865204">
      <w:pPr>
        <w:shd w:val="clear" w:color="auto" w:fill="FFFFFF" w:themeFill="background1"/>
        <w:spacing w:line="360" w:lineRule="auto"/>
        <w:jc w:val="both"/>
        <w:rPr>
          <w:rStyle w:val="Refdecomentrio"/>
          <w:rFonts w:asciiTheme="minorHAnsi" w:eastAsia="Times New Roman" w:hAnsiTheme="minorHAnsi" w:cstheme="minorHAnsi"/>
          <w:b/>
          <w:bCs/>
          <w:sz w:val="24"/>
          <w:szCs w:val="24"/>
        </w:rPr>
      </w:pPr>
      <w:r w:rsidRPr="00CF5681">
        <w:rPr>
          <w:rFonts w:asciiTheme="minorHAnsi" w:eastAsia="Calibri" w:hAnsiTheme="minorHAnsi" w:cstheme="minorHAnsi"/>
          <w:sz w:val="24"/>
          <w:szCs w:val="24"/>
        </w:rPr>
        <w:t>I -</w:t>
      </w:r>
      <w:r w:rsidRPr="00CF5681">
        <w:rPr>
          <w:rStyle w:val="Refdecomentrio"/>
          <w:rFonts w:asciiTheme="minorHAnsi" w:eastAsia="Times New Roman" w:hAnsiTheme="minorHAnsi" w:cstheme="minorHAnsi"/>
          <w:sz w:val="24"/>
          <w:szCs w:val="24"/>
        </w:rPr>
        <w:t xml:space="preserve"> Após o registro da presente Convenção Coletiva de Trabalho, </w:t>
      </w:r>
      <w:r w:rsidRPr="00CF5681">
        <w:rPr>
          <w:rStyle w:val="Refdecomentrio"/>
          <w:rFonts w:asciiTheme="minorHAnsi" w:eastAsia="Times New Roman" w:hAnsiTheme="minorHAnsi" w:cstheme="minorHAnsi"/>
          <w:b/>
          <w:bCs/>
          <w:sz w:val="24"/>
          <w:szCs w:val="24"/>
        </w:rPr>
        <w:t>aos empregadores será dado um prazo de 30 (trinta) dias corridos para comprovarem o cumprimento da presente cláusula.</w:t>
      </w:r>
    </w:p>
    <w:p w14:paraId="613BD998" w14:textId="77777777" w:rsidR="00865204" w:rsidRPr="00CF5681" w:rsidRDefault="00865204" w:rsidP="00865204">
      <w:pPr>
        <w:shd w:val="clear" w:color="auto" w:fill="FFFFFF" w:themeFill="background1"/>
        <w:spacing w:line="360" w:lineRule="auto"/>
        <w:jc w:val="both"/>
        <w:rPr>
          <w:rFonts w:asciiTheme="minorHAnsi" w:eastAsia="Times New Roman" w:hAnsiTheme="minorHAnsi" w:cstheme="minorHAnsi"/>
          <w:strike/>
          <w:sz w:val="24"/>
          <w:szCs w:val="24"/>
        </w:rPr>
      </w:pPr>
      <w:r w:rsidRPr="00CF5681">
        <w:rPr>
          <w:rStyle w:val="Refdecomentrio"/>
          <w:rFonts w:asciiTheme="minorHAnsi" w:eastAsia="Times New Roman" w:hAnsiTheme="minorHAnsi" w:cstheme="minorHAnsi"/>
          <w:sz w:val="24"/>
          <w:szCs w:val="24"/>
        </w:rPr>
        <w:t xml:space="preserve">II - </w:t>
      </w:r>
      <w:r w:rsidRPr="00CF5681">
        <w:rPr>
          <w:rFonts w:asciiTheme="minorHAnsi" w:hAnsiTheme="minorHAnsi" w:cstheme="minorHAnsi"/>
          <w:sz w:val="24"/>
          <w:szCs w:val="24"/>
        </w:rPr>
        <w:t>Em caso de prejuízo ao empregado por inadimplência e/ou descumprimento pelo empregador, o empregador configurar-se-á inteiramente como responsável pelo pagamento das garantias estabelecidas nesta cláusula, quando da ocorrência de tais eventos, bem como, permanece regularmente responsável pelo descumprimento da presente convenção coletiva de trabalho, assumindo todo o ônus previsto nesta convenção pelo indevido descumprimento.</w:t>
      </w:r>
    </w:p>
    <w:p w14:paraId="543A21BF" w14:textId="77777777" w:rsidR="00865204" w:rsidRPr="003A601D" w:rsidRDefault="00865204" w:rsidP="003A601D">
      <w:pPr>
        <w:spacing w:line="360" w:lineRule="auto"/>
        <w:jc w:val="both"/>
        <w:rPr>
          <w:sz w:val="24"/>
          <w:szCs w:val="24"/>
        </w:rPr>
      </w:pPr>
    </w:p>
    <w:bookmarkEnd w:id="5"/>
    <w:p w14:paraId="3C70FCEB" w14:textId="77777777" w:rsidR="00685306" w:rsidRPr="00582853" w:rsidRDefault="00685306" w:rsidP="00685306">
      <w:pPr>
        <w:spacing w:line="360" w:lineRule="auto"/>
        <w:jc w:val="both"/>
        <w:rPr>
          <w:rFonts w:asciiTheme="minorHAnsi" w:hAnsiTheme="minorHAnsi" w:cstheme="minorHAnsi"/>
        </w:rPr>
      </w:pPr>
    </w:p>
    <w:p w14:paraId="2F6DE81A" w14:textId="77777777" w:rsidR="00C25713" w:rsidRPr="00582853" w:rsidRDefault="00C25713" w:rsidP="00685306">
      <w:pPr>
        <w:shd w:val="clear" w:color="auto" w:fill="FFFFFF"/>
        <w:spacing w:line="360" w:lineRule="auto"/>
        <w:jc w:val="both"/>
        <w:rPr>
          <w:rFonts w:asciiTheme="minorHAnsi" w:hAnsiTheme="minorHAnsi" w:cstheme="minorHAnsi"/>
        </w:rPr>
      </w:pPr>
    </w:p>
    <w:sectPr w:rsidR="00C25713" w:rsidRPr="005828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4EA"/>
    <w:rsid w:val="0017197F"/>
    <w:rsid w:val="001936CB"/>
    <w:rsid w:val="001A01A3"/>
    <w:rsid w:val="001B092C"/>
    <w:rsid w:val="001F4E71"/>
    <w:rsid w:val="002129E5"/>
    <w:rsid w:val="00251159"/>
    <w:rsid w:val="00272559"/>
    <w:rsid w:val="0029662C"/>
    <w:rsid w:val="002C3A19"/>
    <w:rsid w:val="002F2D0F"/>
    <w:rsid w:val="00302B15"/>
    <w:rsid w:val="00324D38"/>
    <w:rsid w:val="00350665"/>
    <w:rsid w:val="00370B78"/>
    <w:rsid w:val="00372251"/>
    <w:rsid w:val="003A601D"/>
    <w:rsid w:val="003B0D2C"/>
    <w:rsid w:val="003D34A6"/>
    <w:rsid w:val="0042688A"/>
    <w:rsid w:val="00481C54"/>
    <w:rsid w:val="004D3E70"/>
    <w:rsid w:val="005410AD"/>
    <w:rsid w:val="00574BF1"/>
    <w:rsid w:val="00582853"/>
    <w:rsid w:val="005C25E3"/>
    <w:rsid w:val="006122B8"/>
    <w:rsid w:val="0061361A"/>
    <w:rsid w:val="00685306"/>
    <w:rsid w:val="006E44EA"/>
    <w:rsid w:val="006E72C3"/>
    <w:rsid w:val="007117C5"/>
    <w:rsid w:val="00720C03"/>
    <w:rsid w:val="00733FE8"/>
    <w:rsid w:val="007454E7"/>
    <w:rsid w:val="00754CFA"/>
    <w:rsid w:val="00755B36"/>
    <w:rsid w:val="0078419C"/>
    <w:rsid w:val="007A4D58"/>
    <w:rsid w:val="007D668F"/>
    <w:rsid w:val="007E65BD"/>
    <w:rsid w:val="00813FB4"/>
    <w:rsid w:val="00865204"/>
    <w:rsid w:val="008869E3"/>
    <w:rsid w:val="008E39CE"/>
    <w:rsid w:val="008F0770"/>
    <w:rsid w:val="008F3F53"/>
    <w:rsid w:val="00924A99"/>
    <w:rsid w:val="00960E28"/>
    <w:rsid w:val="00985338"/>
    <w:rsid w:val="009A1282"/>
    <w:rsid w:val="009B4ED7"/>
    <w:rsid w:val="009F53A8"/>
    <w:rsid w:val="00A03505"/>
    <w:rsid w:val="00A046BF"/>
    <w:rsid w:val="00A45258"/>
    <w:rsid w:val="00A615F6"/>
    <w:rsid w:val="00A64EBF"/>
    <w:rsid w:val="00BE1248"/>
    <w:rsid w:val="00BF0596"/>
    <w:rsid w:val="00C04601"/>
    <w:rsid w:val="00C25713"/>
    <w:rsid w:val="00C43B30"/>
    <w:rsid w:val="00C741CB"/>
    <w:rsid w:val="00CC5694"/>
    <w:rsid w:val="00CD5F55"/>
    <w:rsid w:val="00D31BE7"/>
    <w:rsid w:val="00D40C34"/>
    <w:rsid w:val="00D66B81"/>
    <w:rsid w:val="00D67AB8"/>
    <w:rsid w:val="00DB33E1"/>
    <w:rsid w:val="00DB78E7"/>
    <w:rsid w:val="00DF325C"/>
    <w:rsid w:val="00E323F7"/>
    <w:rsid w:val="00E338B4"/>
    <w:rsid w:val="00EE53FE"/>
    <w:rsid w:val="00F069EC"/>
    <w:rsid w:val="00F96ED1"/>
    <w:rsid w:val="00FC059A"/>
    <w:rsid w:val="00FE5F1C"/>
    <w:rsid w:val="00FF2C70"/>
    <w:rsid w:val="0837C2DE"/>
    <w:rsid w:val="454A8C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E8045"/>
  <w15:chartTrackingRefBased/>
  <w15:docId w15:val="{CF8DC541-44F5-45A6-A779-E994E5A6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EA"/>
    <w:pPr>
      <w:spacing w:after="0" w:line="240" w:lineRule="auto"/>
    </w:pPr>
    <w:rPr>
      <w:rFonts w:ascii="Calibri" w:hAnsi="Calibri" w:cs="Calibri"/>
      <w:kern w:val="0"/>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rsid w:val="006E44EA"/>
    <w:pPr>
      <w:jc w:val="both"/>
    </w:pPr>
    <w:rPr>
      <w:rFonts w:ascii="Verdana" w:eastAsia="Times New Roman" w:hAnsi="Verdana" w:cs="Times New Roman"/>
      <w:sz w:val="20"/>
      <w:szCs w:val="20"/>
      <w:lang w:val="x-none" w:eastAsia="x-none"/>
    </w:rPr>
  </w:style>
  <w:style w:type="character" w:customStyle="1" w:styleId="CorpodetextoChar">
    <w:name w:val="Corpo de texto Char"/>
    <w:basedOn w:val="Fontepargpadro"/>
    <w:link w:val="Corpodetexto"/>
    <w:uiPriority w:val="99"/>
    <w:rsid w:val="006E44EA"/>
    <w:rPr>
      <w:rFonts w:ascii="Verdana" w:eastAsia="Times New Roman" w:hAnsi="Verdana" w:cs="Times New Roman"/>
      <w:kern w:val="0"/>
      <w:sz w:val="20"/>
      <w:szCs w:val="20"/>
      <w:lang w:val="x-none" w:eastAsia="x-none"/>
      <w14:ligatures w14:val="none"/>
    </w:rPr>
  </w:style>
  <w:style w:type="character" w:styleId="Refdecomentrio">
    <w:name w:val="annotation reference"/>
    <w:semiHidden/>
    <w:rsid w:val="006E44EA"/>
    <w:rPr>
      <w:sz w:val="16"/>
      <w:szCs w:val="16"/>
    </w:rPr>
  </w:style>
  <w:style w:type="character" w:styleId="Hyperlink">
    <w:name w:val="Hyperlink"/>
    <w:basedOn w:val="Fontepargpadro"/>
    <w:uiPriority w:val="99"/>
    <w:unhideWhenUsed/>
    <w:rsid w:val="00720C03"/>
    <w:rPr>
      <w:color w:val="0563C1" w:themeColor="hyperlink"/>
      <w:u w:val="single"/>
    </w:rPr>
  </w:style>
  <w:style w:type="character" w:styleId="MenoPendente">
    <w:name w:val="Unresolved Mention"/>
    <w:basedOn w:val="Fontepargpadro"/>
    <w:uiPriority w:val="99"/>
    <w:semiHidden/>
    <w:unhideWhenUsed/>
    <w:rsid w:val="00720C03"/>
    <w:rPr>
      <w:color w:val="605E5C"/>
      <w:shd w:val="clear" w:color="auto" w:fill="E1DFDD"/>
    </w:rPr>
  </w:style>
  <w:style w:type="paragraph" w:styleId="Reviso">
    <w:name w:val="Revision"/>
    <w:hidden/>
    <w:uiPriority w:val="99"/>
    <w:semiHidden/>
    <w:rsid w:val="002129E5"/>
    <w:pPr>
      <w:spacing w:after="0" w:line="240" w:lineRule="auto"/>
    </w:pPr>
    <w:rPr>
      <w:rFonts w:ascii="Calibri" w:hAnsi="Calibri" w:cs="Calibri"/>
      <w:kern w:val="0"/>
      <w:lang w:eastAsia="pt-BR"/>
      <w14:ligatures w14:val="none"/>
    </w:rPr>
  </w:style>
  <w:style w:type="character" w:styleId="HiperlinkVisitado">
    <w:name w:val="FollowedHyperlink"/>
    <w:basedOn w:val="Fontepargpadro"/>
    <w:uiPriority w:val="99"/>
    <w:semiHidden/>
    <w:unhideWhenUsed/>
    <w:rsid w:val="006E72C3"/>
    <w:rPr>
      <w:color w:val="954F72" w:themeColor="followedHyperlink"/>
      <w:u w:val="single"/>
    </w:rPr>
  </w:style>
  <w:style w:type="paragraph" w:styleId="NormalWeb">
    <w:name w:val="Normal (Web)"/>
    <w:basedOn w:val="Normal"/>
    <w:uiPriority w:val="99"/>
    <w:unhideWhenUsed/>
    <w:rsid w:val="009B4ED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centraldosbeneficios.com.b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CDD0BDC8C1B7E489C2089D2B7F304F1" ma:contentTypeVersion="16" ma:contentTypeDescription="Crie um novo documento." ma:contentTypeScope="" ma:versionID="f567503ec7641cd477899eb937adcb35">
  <xsd:schema xmlns:xsd="http://www.w3.org/2001/XMLSchema" xmlns:xs="http://www.w3.org/2001/XMLSchema" xmlns:p="http://schemas.microsoft.com/office/2006/metadata/properties" xmlns:ns2="249c8d29-6d88-4acb-b5b2-4a73468d734a" xmlns:ns3="4d5d43d5-19e2-4ff3-ade8-a53ab899ce48" targetNamespace="http://schemas.microsoft.com/office/2006/metadata/properties" ma:root="true" ma:fieldsID="5e16e0399a519466825c73c83b0b39e8" ns2:_="" ns3:_="">
    <xsd:import namespace="249c8d29-6d88-4acb-b5b2-4a73468d734a"/>
    <xsd:import namespace="4d5d43d5-19e2-4ff3-ade8-a53ab899ce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8d29-6d88-4acb-b5b2-4a73468d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f6443971-115c-4137-a287-bb2c5c043e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d43d5-19e2-4ff3-ade8-a53ab899ce48"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a5caf538-24ad-446d-8250-e43ed933b089}" ma:internalName="TaxCatchAll" ma:showField="CatchAllData" ma:web="4d5d43d5-19e2-4ff3-ade8-a53ab899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5d43d5-19e2-4ff3-ade8-a53ab899ce48" xsi:nil="true"/>
    <lcf76f155ced4ddcb4097134ff3c332f xmlns="249c8d29-6d88-4acb-b5b2-4a73468d73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210FE-7155-4954-9900-EF04DAB88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8d29-6d88-4acb-b5b2-4a73468d734a"/>
    <ds:schemaRef ds:uri="4d5d43d5-19e2-4ff3-ade8-a53ab899c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088312-2C84-4A3B-9C77-F8274F6DABB5}">
  <ds:schemaRefs>
    <ds:schemaRef ds:uri="http://schemas.microsoft.com/sharepoint/v3/contenttype/forms"/>
  </ds:schemaRefs>
</ds:datastoreItem>
</file>

<file path=customXml/itemProps3.xml><?xml version="1.0" encoding="utf-8"?>
<ds:datastoreItem xmlns:ds="http://schemas.openxmlformats.org/officeDocument/2006/customXml" ds:itemID="{20C42DF0-8D0D-4F13-B3C8-979CA24FE9E4}">
  <ds:schemaRefs>
    <ds:schemaRef ds:uri="http://schemas.microsoft.com/office/2006/metadata/properties"/>
    <ds:schemaRef ds:uri="http://schemas.microsoft.com/office/infopath/2007/PartnerControls"/>
    <ds:schemaRef ds:uri="4d5d43d5-19e2-4ff3-ade8-a53ab899ce48"/>
    <ds:schemaRef ds:uri="249c8d29-6d88-4acb-b5b2-4a73468d734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744</Words>
  <Characters>4022</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Alves | Central dos Benefícios</dc:creator>
  <cp:keywords/>
  <dc:description/>
  <cp:lastModifiedBy>Leoane Gonçalves | Central dos Benefícios</cp:lastModifiedBy>
  <cp:revision>10</cp:revision>
  <dcterms:created xsi:type="dcterms:W3CDTF">2025-05-23T21:14:00Z</dcterms:created>
  <dcterms:modified xsi:type="dcterms:W3CDTF">2026-05-19T17:34:00Z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0x010100DCDD0BDC8C1B7E489C2089D2B7F304F1</vt:lpwstr>
  </property>
  <property fmtid="{D5CDD505-2E9C-101B-9397-08002B2CF9AE}" pid="3" name="MediaServiceImageTags">
    <vt:lpwstr/>
  </property>
</Properties>
</file>